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55F9" w14:textId="77D8B6AA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213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54"/>
          <w:szCs w:val="54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kern w:val="36"/>
          <w:sz w:val="54"/>
          <w:szCs w:val="54"/>
          <w14:ligatures w14:val="none"/>
        </w:rPr>
        <w:t>Zendesk</w:t>
      </w:r>
      <w:r w:rsidR="002D1DB3">
        <w:rPr>
          <w:rFonts w:ascii="Segoe UI" w:eastAsia="Times New Roman" w:hAnsi="Segoe UI" w:cs="Segoe UI"/>
          <w:b/>
          <w:bCs/>
          <w:kern w:val="36"/>
          <w:sz w:val="54"/>
          <w:szCs w:val="54"/>
          <w14:ligatures w14:val="none"/>
        </w:rPr>
        <w:t xml:space="preserve"> Agent</w:t>
      </w:r>
      <w:r w:rsidRPr="00182455">
        <w:rPr>
          <w:rFonts w:ascii="Segoe UI" w:eastAsia="Times New Roman" w:hAnsi="Segoe UI" w:cs="Segoe UI"/>
          <w:b/>
          <w:bCs/>
          <w:kern w:val="36"/>
          <w:sz w:val="54"/>
          <w:szCs w:val="54"/>
          <w14:ligatures w14:val="none"/>
        </w:rPr>
        <w:t xml:space="preserve"> User Guide</w:t>
      </w:r>
    </w:p>
    <w:p w14:paraId="3433138A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Table of Contents</w:t>
      </w:r>
    </w:p>
    <w:p w14:paraId="268173C5" w14:textId="77777777" w:rsidR="00182455" w:rsidRPr="00182455" w:rsidRDefault="00182455" w:rsidP="0018245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Introduction</w:t>
      </w:r>
    </w:p>
    <w:p w14:paraId="4F430FDA" w14:textId="77777777" w:rsidR="00182455" w:rsidRPr="00182455" w:rsidRDefault="00182455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Purpose of this Document</w:t>
      </w:r>
    </w:p>
    <w:p w14:paraId="5AC3FC61" w14:textId="77777777" w:rsidR="00182455" w:rsidRPr="00182455" w:rsidRDefault="00182455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Audience</w:t>
      </w:r>
    </w:p>
    <w:p w14:paraId="2BB5FB71" w14:textId="77777777" w:rsidR="00182455" w:rsidRPr="00182455" w:rsidRDefault="00182455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Document Revision History</w:t>
      </w:r>
    </w:p>
    <w:p w14:paraId="7F7BEE98" w14:textId="77777777" w:rsidR="00182455" w:rsidRPr="00182455" w:rsidRDefault="00182455" w:rsidP="0018245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Getting Started</w:t>
      </w:r>
    </w:p>
    <w:p w14:paraId="507D4789" w14:textId="6D689B23" w:rsidR="00182455" w:rsidRP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LoggingIn" w:history="1">
        <w:r w:rsidR="00182455" w:rsidRPr="00182455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Logging In</w:t>
        </w:r>
      </w:hyperlink>
    </w:p>
    <w:p w14:paraId="153E19A8" w14:textId="14DC35AE" w:rsidR="00182455" w:rsidRPr="00182455" w:rsidRDefault="0071531C" w:rsidP="00B74353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Dashboard" w:history="1">
        <w:r w:rsidR="00182455" w:rsidRPr="00182455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Dashboard Overview</w:t>
        </w:r>
      </w:hyperlink>
    </w:p>
    <w:p w14:paraId="4B9AFDE9" w14:textId="65A03A08" w:rsidR="00B74353" w:rsidRPr="00182455" w:rsidRDefault="00D97AA6" w:rsidP="00B7435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Ticket</w:t>
      </w:r>
      <w:r w:rsidR="00B7435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 xml:space="preserve"> Views</w:t>
      </w:r>
    </w:p>
    <w:p w14:paraId="140BB8E0" w14:textId="31702C1B" w:rsidR="00B74353" w:rsidRPr="00182455" w:rsidRDefault="0071531C" w:rsidP="00B74353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OpeningView" w:history="1">
        <w:r w:rsidR="002A5B03" w:rsidRPr="00E02640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Opening a View</w:t>
        </w:r>
      </w:hyperlink>
    </w:p>
    <w:p w14:paraId="10C0B2E0" w14:textId="27BE94F2" w:rsidR="00B74353" w:rsidRDefault="0071531C" w:rsidP="00B74353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EditingView" w:history="1">
        <w:r w:rsidR="002A5B03" w:rsidRPr="00E02640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Editing a View</w:t>
        </w:r>
      </w:hyperlink>
    </w:p>
    <w:p w14:paraId="3C28CF35" w14:textId="5C090E0E" w:rsidR="002A5B03" w:rsidRDefault="0071531C" w:rsidP="00B74353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CreatingView" w:history="1">
        <w:r w:rsidR="002A5B03" w:rsidRPr="000E1678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Creating a View</w:t>
        </w:r>
      </w:hyperlink>
    </w:p>
    <w:p w14:paraId="0B1328F0" w14:textId="229F6604" w:rsidR="002A5B03" w:rsidRPr="00B74353" w:rsidRDefault="0071531C" w:rsidP="00B74353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SharingView" w:history="1">
        <w:r w:rsidR="002A5B03" w:rsidRPr="000E1678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Sharing a View</w:t>
        </w:r>
      </w:hyperlink>
    </w:p>
    <w:p w14:paraId="0A6AEE05" w14:textId="544C5E0B" w:rsidR="00182455" w:rsidRPr="00182455" w:rsidRDefault="00182455" w:rsidP="0018245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Managing Tickets</w:t>
      </w:r>
    </w:p>
    <w:p w14:paraId="4339DAD5" w14:textId="03B184A2" w:rsidR="00182455" w:rsidRP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CreatingTicket" w:history="1">
        <w:r w:rsidR="00182455" w:rsidRPr="00182455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Creating a Ticket</w:t>
        </w:r>
      </w:hyperlink>
    </w:p>
    <w:p w14:paraId="1D8CECE1" w14:textId="7ACAA30C" w:rsidR="00182455" w:rsidRP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SearchingTicket" w:history="1">
        <w:r w:rsidR="00B56D7F" w:rsidRPr="000E1678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Searching</w:t>
        </w:r>
        <w:r w:rsidR="00182455" w:rsidRPr="00182455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 xml:space="preserve"> Tickets</w:t>
        </w:r>
      </w:hyperlink>
    </w:p>
    <w:p w14:paraId="426842DD" w14:textId="55DB7BDD" w:rsidR="00182455" w:rsidRP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AssigningTicket" w:history="1">
        <w:r w:rsidR="00182455" w:rsidRPr="00182455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Assigning Tickets</w:t>
        </w:r>
      </w:hyperlink>
    </w:p>
    <w:p w14:paraId="34D9EAEF" w14:textId="6E67BB6B" w:rsidR="00182455" w:rsidRP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TicketStatus" w:history="1">
        <w:r w:rsidR="00182455" w:rsidRPr="00182455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Updating Ticket Status</w:t>
        </w:r>
      </w:hyperlink>
    </w:p>
    <w:p w14:paraId="271693B7" w14:textId="3ADCF950" w:rsid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Merging" w:history="1">
        <w:r w:rsidR="00182455" w:rsidRPr="00182455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Merging Tickets</w:t>
        </w:r>
      </w:hyperlink>
    </w:p>
    <w:p w14:paraId="6F7E7997" w14:textId="574346E2" w:rsidR="00FE6456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Notes" w:history="1">
        <w:r w:rsidR="00FE6456" w:rsidRPr="000E1678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Internal &amp; External Notes</w:t>
        </w:r>
      </w:hyperlink>
    </w:p>
    <w:p w14:paraId="68C903D0" w14:textId="5A398CEC" w:rsidR="00FE6456" w:rsidRP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SideConvos" w:history="1">
        <w:r w:rsidR="00FE6456" w:rsidRPr="000E1678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Creating Side Conversations</w:t>
        </w:r>
      </w:hyperlink>
    </w:p>
    <w:p w14:paraId="6A1B1266" w14:textId="77777777" w:rsidR="00182455" w:rsidRPr="00182455" w:rsidRDefault="00182455" w:rsidP="0018245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Zendesk Best Practices</w:t>
      </w:r>
    </w:p>
    <w:p w14:paraId="2B9DD1C3" w14:textId="7438B026" w:rsidR="00182455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hyperlink w:anchor="Email" w:history="1">
        <w:r w:rsidR="00107ACE" w:rsidRPr="000E1678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Email Forwarding from Outlook</w:t>
        </w:r>
      </w:hyperlink>
    </w:p>
    <w:p w14:paraId="5F3DB898" w14:textId="79C679E3" w:rsidR="005C484E" w:rsidRPr="00AD70F9" w:rsidRDefault="0071531C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Style w:val="Hyperlink"/>
          <w:rFonts w:ascii="Segoe UI" w:eastAsia="Times New Roman" w:hAnsi="Segoe UI" w:cs="Segoe UI"/>
          <w:color w:val="374151"/>
          <w:kern w:val="0"/>
          <w:sz w:val="24"/>
          <w:szCs w:val="24"/>
          <w:u w:val="none"/>
          <w14:ligatures w14:val="none"/>
        </w:rPr>
      </w:pPr>
      <w:hyperlink w:anchor="GroupList" w:history="1">
        <w:r w:rsidR="005C484E" w:rsidRPr="000E1678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Zendesk Support Groups</w:t>
        </w:r>
      </w:hyperlink>
    </w:p>
    <w:p w14:paraId="485C00F0" w14:textId="5B1B642E" w:rsidR="00AD70F9" w:rsidRPr="00182455" w:rsidRDefault="00AD70F9" w:rsidP="00182455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Style w:val="Hyperlink"/>
          <w:rFonts w:ascii="Segoe UI" w:eastAsia="Times New Roman" w:hAnsi="Segoe UI" w:cs="Segoe UI"/>
          <w:kern w:val="0"/>
          <w:sz w:val="24"/>
          <w:szCs w:val="24"/>
          <w14:ligatures w14:val="none"/>
        </w:rPr>
        <w:fldChar w:fldCharType="begin"/>
      </w:r>
      <w:r>
        <w:rPr>
          <w:rStyle w:val="Hyperlink"/>
          <w:rFonts w:ascii="Segoe UI" w:eastAsia="Times New Roman" w:hAnsi="Segoe UI" w:cs="Segoe UI"/>
          <w:kern w:val="0"/>
          <w:sz w:val="24"/>
          <w:szCs w:val="24"/>
          <w14:ligatures w14:val="none"/>
        </w:rPr>
        <w:instrText>HYPERLINK  \l "Videos"</w:instrText>
      </w:r>
      <w:r>
        <w:rPr>
          <w:rStyle w:val="Hyperlink"/>
          <w:rFonts w:ascii="Segoe UI" w:eastAsia="Times New Roman" w:hAnsi="Segoe UI" w:cs="Segoe UI"/>
          <w:kern w:val="0"/>
          <w:sz w:val="24"/>
          <w:szCs w:val="24"/>
          <w14:ligatures w14:val="none"/>
        </w:rPr>
      </w:r>
      <w:r>
        <w:rPr>
          <w:rStyle w:val="Hyperlink"/>
          <w:rFonts w:ascii="Segoe UI" w:eastAsia="Times New Roman" w:hAnsi="Segoe UI" w:cs="Segoe UI"/>
          <w:kern w:val="0"/>
          <w:sz w:val="24"/>
          <w:szCs w:val="24"/>
          <w14:ligatures w14:val="none"/>
        </w:rPr>
        <w:fldChar w:fldCharType="separate"/>
      </w:r>
      <w:r w:rsidRPr="00AD70F9">
        <w:rPr>
          <w:rStyle w:val="Hyperlink"/>
          <w:rFonts w:ascii="Segoe UI" w:eastAsia="Times New Roman" w:hAnsi="Segoe UI" w:cs="Segoe UI"/>
          <w:kern w:val="0"/>
          <w:sz w:val="24"/>
          <w:szCs w:val="24"/>
          <w14:ligatures w14:val="none"/>
        </w:rPr>
        <w:t>Helpful Videos</w:t>
      </w:r>
      <w:r>
        <w:rPr>
          <w:rStyle w:val="Hyperlink"/>
          <w:rFonts w:ascii="Segoe UI" w:eastAsia="Times New Roman" w:hAnsi="Segoe UI" w:cs="Segoe UI"/>
          <w:kern w:val="0"/>
          <w:sz w:val="24"/>
          <w:szCs w:val="24"/>
          <w14:ligatures w14:val="none"/>
        </w:rPr>
        <w:fldChar w:fldCharType="end"/>
      </w:r>
    </w:p>
    <w:p w14:paraId="18FDAE2F" w14:textId="77777777" w:rsidR="00784323" w:rsidRDefault="00784323" w:rsidP="0078432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</w:p>
    <w:p w14:paraId="1B19EBE8" w14:textId="77777777" w:rsidR="00784323" w:rsidRPr="00182455" w:rsidRDefault="00784323" w:rsidP="0078432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</w:p>
    <w:p w14:paraId="6C1ABD0F" w14:textId="3A8F5F5A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1. Introduction</w:t>
      </w:r>
    </w:p>
    <w:p w14:paraId="58D3D61B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Purpose of this Document</w:t>
      </w:r>
    </w:p>
    <w:p w14:paraId="51C9B062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This Zendesk User Guide aims to provide a comprehensive resource for users to efficiently navigate and utilize the Zendesk customer support platform.</w:t>
      </w:r>
    </w:p>
    <w:p w14:paraId="418092FE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lastRenderedPageBreak/>
        <w:t>Audience</w:t>
      </w:r>
    </w:p>
    <w:p w14:paraId="7C93E99E" w14:textId="58FAA265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This document is intended for all </w:t>
      </w:r>
      <w:r w:rsidR="002D1DB3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support agents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</w:t>
      </w:r>
      <w:r w:rsidR="002D1DB3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who will be using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Zendesk within our organization.</w:t>
      </w:r>
    </w:p>
    <w:p w14:paraId="51766050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Document Revision History</w:t>
      </w:r>
    </w:p>
    <w:p w14:paraId="4559B81A" w14:textId="5748DDCC" w:rsidR="00182455" w:rsidRPr="00182455" w:rsidRDefault="00182455" w:rsidP="001824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Version 1.0 (</w:t>
      </w:r>
      <w:r w:rsidR="001C25FD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9/6/23</w:t>
      </w:r>
      <w:r w:rsidRPr="0018245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):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Initial Release</w:t>
      </w:r>
    </w:p>
    <w:p w14:paraId="1DF88B86" w14:textId="77777777" w:rsidR="00182455" w:rsidRPr="00182455" w:rsidRDefault="00182455" w:rsidP="001824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Version 1.1 (Date):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Updates and revisions</w:t>
      </w:r>
    </w:p>
    <w:p w14:paraId="630D517E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8245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2. Getting Started</w:t>
      </w:r>
    </w:p>
    <w:p w14:paraId="10FC495C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0" w:name="LoggingIn"/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Logging In</w:t>
      </w:r>
      <w:bookmarkEnd w:id="0"/>
    </w:p>
    <w:p w14:paraId="39970831" w14:textId="13C6727F" w:rsidR="00182455" w:rsidRPr="00182455" w:rsidRDefault="00182455" w:rsidP="0018245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Open a web browser and navigate to [</w:t>
      </w:r>
      <w:hyperlink r:id="rId8" w:history="1">
        <w:r w:rsidR="009B491B" w:rsidRPr="00E85AB0">
          <w:rPr>
            <w:rStyle w:val="Hyperlink"/>
            <w:rFonts w:ascii="Segoe UI" w:eastAsia="Times New Roman" w:hAnsi="Segoe UI" w:cs="Segoe UI"/>
            <w:b/>
            <w:bCs/>
            <w:kern w:val="0"/>
            <w:sz w:val="24"/>
            <w:szCs w:val="24"/>
            <w14:ligatures w14:val="none"/>
          </w:rPr>
          <w:t>https://johnrwhite2720.zendesk.com</w:t>
        </w:r>
      </w:hyperlink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].</w:t>
      </w:r>
    </w:p>
    <w:p w14:paraId="21809747" w14:textId="598A3E9C" w:rsidR="00182455" w:rsidRDefault="00182455" w:rsidP="0018245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Click </w:t>
      </w:r>
      <w:r w:rsidR="003E25D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the 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"</w:t>
      </w:r>
      <w:r w:rsidR="00460327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Continue with 365 - SSO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"</w:t>
      </w:r>
      <w:r w:rsidR="003E25D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button t</w:t>
      </w:r>
      <w:r w:rsidR="000304CD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 login automatically.</w:t>
      </w:r>
    </w:p>
    <w:p w14:paraId="7897C35A" w14:textId="64E3DD9A" w:rsidR="000304CD" w:rsidRPr="00182455" w:rsidRDefault="006D79CB" w:rsidP="006D79CB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14B95B0D" wp14:editId="25E6D019">
            <wp:extent cx="5905804" cy="3225966"/>
            <wp:effectExtent l="0" t="0" r="0" b="0"/>
            <wp:docPr id="1382928634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28634" name="Picture 1" descr="A screenshot of a login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804" cy="32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84633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1" w:name="Dashboard"/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Dashboard Overview</w:t>
      </w:r>
    </w:p>
    <w:bookmarkEnd w:id="1"/>
    <w:p w14:paraId="52E9F056" w14:textId="6D3ABC19" w:rsidR="00182455" w:rsidRDefault="00B01A93" w:rsidP="0018245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The Zendesk Dashboard will </w:t>
      </w:r>
      <w:r w:rsidR="0063521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contain an activity feed on the left-hand side of the page with updates </w:t>
      </w:r>
      <w:r w:rsidR="00BD73C3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 your recent tickets</w:t>
      </w:r>
      <w:r w:rsidR="00BB51F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, along with a listing of all </w:t>
      </w:r>
      <w:r w:rsidR="00BB51F0" w:rsidRPr="00C6039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14:ligatures w14:val="none"/>
        </w:rPr>
        <w:t>Open tickets</w:t>
      </w:r>
      <w:r w:rsidR="00BB51F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either assigned </w:t>
      </w:r>
      <w:r w:rsidR="00BB51F0" w:rsidRPr="00171FCD">
        <w:rPr>
          <w:rFonts w:ascii="Segoe UI" w:eastAsia="Times New Roman" w:hAnsi="Segoe UI" w:cs="Segoe UI"/>
          <w:color w:val="374151"/>
          <w:kern w:val="0"/>
          <w:sz w:val="24"/>
          <w:szCs w:val="24"/>
          <w:u w:val="single"/>
          <w14:ligatures w14:val="none"/>
        </w:rPr>
        <w:t>directly to you</w:t>
      </w:r>
      <w:r w:rsidR="00BB51F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OR </w:t>
      </w:r>
      <w:r w:rsidR="00BB51F0" w:rsidRPr="00171FCD">
        <w:rPr>
          <w:rFonts w:ascii="Segoe UI" w:eastAsia="Times New Roman" w:hAnsi="Segoe UI" w:cs="Segoe UI"/>
          <w:color w:val="374151"/>
          <w:kern w:val="0"/>
          <w:sz w:val="24"/>
          <w:szCs w:val="24"/>
          <w:u w:val="single"/>
          <w14:ligatures w14:val="none"/>
        </w:rPr>
        <w:t>to a group that you belong to</w:t>
      </w:r>
      <w:r w:rsidR="00BB51F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.</w:t>
      </w:r>
    </w:p>
    <w:p w14:paraId="0343BFFF" w14:textId="053D4CA6" w:rsidR="00625A8F" w:rsidRDefault="00625A8F" w:rsidP="0018245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 xml:space="preserve">You </w:t>
      </w:r>
      <w:r w:rsidR="00337C9F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can filter</w:t>
      </w:r>
      <w:r w:rsidR="000A5108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between </w:t>
      </w:r>
      <w:r w:rsidR="009A0A26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those belonging only to you and those belonging to your groups.</w:t>
      </w:r>
    </w:p>
    <w:p w14:paraId="65390023" w14:textId="6BC7F703" w:rsidR="001411DA" w:rsidRPr="00043386" w:rsidRDefault="00F17FC6" w:rsidP="001411DA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49860344" wp14:editId="66564804">
            <wp:extent cx="5943600" cy="1855470"/>
            <wp:effectExtent l="0" t="0" r="0" b="0"/>
            <wp:docPr id="20745777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7776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1DF5" w14:textId="2441BBFE" w:rsidR="001411DA" w:rsidRPr="00182455" w:rsidRDefault="001411DA" w:rsidP="001411D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3</w:t>
      </w:r>
      <w:r w:rsidRPr="0018245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.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Ticket Views</w:t>
      </w:r>
    </w:p>
    <w:p w14:paraId="3E73F8D2" w14:textId="77777777" w:rsidR="00943B63" w:rsidRDefault="0068557A" w:rsidP="0083306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2" w:name="OpeningView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Opening a View</w:t>
      </w:r>
    </w:p>
    <w:bookmarkEnd w:id="2"/>
    <w:p w14:paraId="2B738F7B" w14:textId="6E6F49ED" w:rsidR="000B74E3" w:rsidRPr="00570B91" w:rsidRDefault="000B74E3" w:rsidP="00570B91">
      <w:pPr>
        <w:pStyle w:val="ListParagraph"/>
        <w:numPr>
          <w:ilvl w:val="0"/>
          <w:numId w:val="18"/>
        </w:numP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570B9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Views are displayed as a list in the Views pane. The first 12 of your shared views and 8 of your personal views appear in the list. If you have additional views, you can access them by clicking Manage views at the bottom of the list. </w:t>
      </w:r>
    </w:p>
    <w:p w14:paraId="17D1FA2C" w14:textId="563D0DDA" w:rsidR="00EC1726" w:rsidRPr="000B74E3" w:rsidRDefault="00EC1726" w:rsidP="00870B72">
      <w:pPr>
        <w:pStyle w:val="ListParagraph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F49490C" wp14:editId="39843DEE">
            <wp:extent cx="3695890" cy="2540131"/>
            <wp:effectExtent l="0" t="0" r="0" b="0"/>
            <wp:docPr id="1558433075" name="Picture 1" descr="A search box with a red arrow pointing to the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33075" name="Picture 1" descr="A search box with a red arrow pointing to the top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890" cy="25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42F76" w14:textId="77777777" w:rsidR="000B74E3" w:rsidRPr="009F7871" w:rsidRDefault="000B74E3" w:rsidP="001C5B59">
      <w:pPr>
        <w:pStyle w:val="ListParagraph"/>
        <w:rPr>
          <w:sz w:val="24"/>
          <w:szCs w:val="24"/>
        </w:rPr>
      </w:pPr>
      <w:r w:rsidRPr="009F7871">
        <w:rPr>
          <w:b/>
          <w:bCs/>
          <w:sz w:val="24"/>
          <w:szCs w:val="24"/>
        </w:rPr>
        <w:t>Tip:</w:t>
      </w:r>
      <w:r w:rsidRPr="009F7871">
        <w:rPr>
          <w:sz w:val="24"/>
          <w:szCs w:val="24"/>
        </w:rPr>
        <w:t> If you're trying to reorder the tickets within a view, not the list of views itself, see </w:t>
      </w:r>
      <w:hyperlink r:id="rId12" w:tgtFrame="_blank" w:history="1">
        <w:r w:rsidRPr="009F7871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I can't reset the order of tickets in my view after selecting a column header</w:t>
        </w:r>
      </w:hyperlink>
      <w:r w:rsidRPr="009F7871">
        <w:rPr>
          <w:sz w:val="24"/>
          <w:szCs w:val="24"/>
        </w:rPr>
        <w:t>.</w:t>
      </w:r>
    </w:p>
    <w:p w14:paraId="4D674B08" w14:textId="77777777" w:rsidR="00924BBD" w:rsidRPr="00E76A07" w:rsidRDefault="00924BBD" w:rsidP="001C5B59">
      <w:pPr>
        <w:pStyle w:val="ListParagraph"/>
        <w:rPr>
          <w:sz w:val="24"/>
          <w:szCs w:val="24"/>
        </w:rPr>
      </w:pPr>
      <w:r w:rsidRPr="00E76A07">
        <w:rPr>
          <w:b/>
          <w:bCs/>
          <w:sz w:val="24"/>
          <w:szCs w:val="24"/>
        </w:rPr>
        <w:t xml:space="preserve">To select and display a </w:t>
      </w:r>
      <w:proofErr w:type="gramStart"/>
      <w:r w:rsidRPr="00E76A07">
        <w:rPr>
          <w:b/>
          <w:bCs/>
          <w:sz w:val="24"/>
          <w:szCs w:val="24"/>
        </w:rPr>
        <w:t>view</w:t>
      </w:r>
      <w:proofErr w:type="gramEnd"/>
    </w:p>
    <w:p w14:paraId="0EB65A96" w14:textId="7A65B48C" w:rsidR="00924BBD" w:rsidRPr="00E76A07" w:rsidRDefault="00924BBD" w:rsidP="002B4C4B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E76A07">
        <w:rPr>
          <w:sz w:val="24"/>
          <w:szCs w:val="24"/>
        </w:rPr>
        <w:t>Click the Views icon (</w:t>
      </w:r>
      <w:r w:rsidRPr="00E76A07">
        <w:rPr>
          <w:noProof/>
          <w:sz w:val="24"/>
          <w:szCs w:val="24"/>
        </w:rPr>
        <w:drawing>
          <wp:inline distT="0" distB="0" distL="0" distR="0" wp14:anchorId="3C28BD00" wp14:editId="5DA4127A">
            <wp:extent cx="152400" cy="152400"/>
            <wp:effectExtent l="0" t="0" r="0" b="0"/>
            <wp:docPr id="4255416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_1nl_ftm_vt__image_yjm_5kd_jj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A07">
        <w:rPr>
          <w:sz w:val="24"/>
          <w:szCs w:val="24"/>
        </w:rPr>
        <w:t>) in the sidebar, then select a view from the list.</w:t>
      </w:r>
    </w:p>
    <w:p w14:paraId="04BDD675" w14:textId="543E4F39" w:rsidR="00924BBD" w:rsidRPr="00924BBD" w:rsidRDefault="00924BBD" w:rsidP="001C5B59">
      <w:pPr>
        <w:pStyle w:val="ListParagraph"/>
      </w:pPr>
      <w:r w:rsidRPr="00924BBD">
        <w:rPr>
          <w:noProof/>
        </w:rPr>
        <w:lastRenderedPageBreak/>
        <w:drawing>
          <wp:inline distT="0" distB="0" distL="0" distR="0" wp14:anchorId="01E783AB" wp14:editId="39783963">
            <wp:extent cx="2377440" cy="4000500"/>
            <wp:effectExtent l="0" t="0" r="3810" b="0"/>
            <wp:docPr id="1294748945" name="Picture 1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48945" name="Picture 15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EF32" w14:textId="77777777" w:rsidR="00924BBD" w:rsidRPr="00E76A07" w:rsidRDefault="00924BBD" w:rsidP="002B4C4B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E76A07">
        <w:rPr>
          <w:sz w:val="24"/>
          <w:szCs w:val="24"/>
        </w:rPr>
        <w:t>The view opens and displays the associated tickets.</w:t>
      </w:r>
    </w:p>
    <w:p w14:paraId="7A5CF67A" w14:textId="08FCEF33" w:rsidR="00924BBD" w:rsidRPr="00924BBD" w:rsidRDefault="00924BBD" w:rsidP="001C5B59">
      <w:pPr>
        <w:pStyle w:val="ListParagraph"/>
      </w:pPr>
      <w:r w:rsidRPr="00924BBD">
        <w:rPr>
          <w:noProof/>
        </w:rPr>
        <w:drawing>
          <wp:inline distT="0" distB="0" distL="0" distR="0" wp14:anchorId="29B2E25B" wp14:editId="0B1D957F">
            <wp:extent cx="5715000" cy="2019300"/>
            <wp:effectExtent l="0" t="0" r="0" b="0"/>
            <wp:docPr id="1209344633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44633" name="Picture 1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91B2" w14:textId="05A1E778" w:rsidR="00924BBD" w:rsidRPr="00E76A07" w:rsidRDefault="00924BBD" w:rsidP="001C5B59">
      <w:pPr>
        <w:pStyle w:val="ListParagraph"/>
        <w:rPr>
          <w:sz w:val="24"/>
          <w:szCs w:val="24"/>
        </w:rPr>
      </w:pPr>
    </w:p>
    <w:p w14:paraId="55AA2F4E" w14:textId="44A91605" w:rsidR="00924BBD" w:rsidRPr="00924BBD" w:rsidRDefault="00924BBD" w:rsidP="00D801A7">
      <w:pPr>
        <w:pStyle w:val="ListParagraph"/>
        <w:numPr>
          <w:ilvl w:val="1"/>
          <w:numId w:val="19"/>
        </w:numPr>
      </w:pPr>
      <w:r w:rsidRPr="00E76A07">
        <w:rPr>
          <w:sz w:val="24"/>
          <w:szCs w:val="24"/>
        </w:rPr>
        <w:t xml:space="preserve">You can sort the view in ascending or descending order by clicking the </w:t>
      </w:r>
      <w:proofErr w:type="gramStart"/>
      <w:r w:rsidRPr="00E76A07">
        <w:rPr>
          <w:sz w:val="24"/>
          <w:szCs w:val="24"/>
        </w:rPr>
        <w:t>sort</w:t>
      </w:r>
      <w:proofErr w:type="gramEnd"/>
      <w:r w:rsidRPr="00E76A07">
        <w:rPr>
          <w:sz w:val="24"/>
          <w:szCs w:val="24"/>
        </w:rPr>
        <w:t xml:space="preserve"> icon (</w:t>
      </w:r>
      <w:r w:rsidRPr="00E76A07">
        <w:rPr>
          <w:noProof/>
          <w:sz w:val="24"/>
          <w:szCs w:val="24"/>
        </w:rPr>
        <w:drawing>
          <wp:inline distT="0" distB="0" distL="0" distR="0" wp14:anchorId="4EA28F7B" wp14:editId="787F3F37">
            <wp:extent cx="76200" cy="114300"/>
            <wp:effectExtent l="0" t="0" r="0" b="0"/>
            <wp:docPr id="11018760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_1nl_ftm_vt__image_rqf_lkw_4w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A07">
        <w:rPr>
          <w:sz w:val="24"/>
          <w:szCs w:val="24"/>
        </w:rPr>
        <w:t>) on certain column headers. Reset the sort order on the view by clicking </w:t>
      </w:r>
      <w:r w:rsidRPr="00E76A07">
        <w:rPr>
          <w:b/>
          <w:bCs/>
          <w:sz w:val="24"/>
          <w:szCs w:val="24"/>
        </w:rPr>
        <w:t>Reset sort order</w:t>
      </w:r>
      <w:r w:rsidRPr="00E76A07">
        <w:rPr>
          <w:sz w:val="24"/>
          <w:szCs w:val="24"/>
        </w:rPr>
        <w:t>. You can also filter a view (see</w:t>
      </w:r>
      <w:r w:rsidRPr="00924BBD">
        <w:t> </w:t>
      </w:r>
      <w:hyperlink r:id="rId17" w:tgtFrame="_blank" w:history="1">
        <w:r w:rsidRPr="00924BBD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Filtering tickets in a view to refine results</w:t>
        </w:r>
      </w:hyperlink>
      <w:r w:rsidRPr="00924BBD">
        <w:t>).</w:t>
      </w:r>
    </w:p>
    <w:p w14:paraId="0D65AAFD" w14:textId="37EF5718" w:rsidR="002115A9" w:rsidRDefault="00924BBD" w:rsidP="001C5B59">
      <w:pPr>
        <w:pStyle w:val="ListParagraph"/>
      </w:pPr>
      <w:r w:rsidRPr="00924BBD">
        <w:rPr>
          <w:b/>
          <w:bCs/>
        </w:rPr>
        <w:t>Note:</w:t>
      </w:r>
      <w:r w:rsidRPr="00924BBD">
        <w:t> Tickets are automatically archived 120 days after they are closed. Archived tickets are not shown in views. This helps views to display faster. See </w:t>
      </w:r>
      <w:hyperlink r:id="rId18" w:tgtFrame="_blank" w:history="1">
        <w:r w:rsidRPr="00924BBD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14:ligatures w14:val="none"/>
          </w:rPr>
          <w:t>About ticket archiving</w:t>
        </w:r>
      </w:hyperlink>
      <w:r w:rsidRPr="00924BBD">
        <w:t>.</w:t>
      </w:r>
    </w:p>
    <w:p w14:paraId="2522DFD8" w14:textId="08F62DA5" w:rsidR="00250C2D" w:rsidRPr="00250C2D" w:rsidRDefault="00250C2D" w:rsidP="00250C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Style w:val="Strong"/>
          <w:rFonts w:ascii="Segoe UI" w:eastAsia="Times New Roman" w:hAnsi="Segoe UI" w:cs="Segoe UI"/>
          <w:kern w:val="0"/>
          <w:sz w:val="30"/>
          <w:szCs w:val="30"/>
          <w14:ligatures w14:val="none"/>
        </w:rPr>
      </w:pPr>
      <w:bookmarkStart w:id="3" w:name="EditingView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Editing a View</w:t>
      </w:r>
    </w:p>
    <w:bookmarkEnd w:id="3"/>
    <w:p w14:paraId="223D3F9E" w14:textId="54F3B991" w:rsidR="00250C2D" w:rsidRDefault="00250C2D" w:rsidP="00250C2D">
      <w:pPr>
        <w:pStyle w:val="p"/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rStyle w:val="Strong"/>
          <w:rFonts w:ascii="Segoe UI" w:hAnsi="Segoe UI" w:cs="Segoe UI"/>
          <w:color w:val="2F3941"/>
          <w:spacing w:val="-2"/>
          <w:sz w:val="21"/>
          <w:szCs w:val="21"/>
        </w:rPr>
        <w:lastRenderedPageBreak/>
        <w:t>To edit a view from the views list</w:t>
      </w:r>
    </w:p>
    <w:p w14:paraId="22BE56E8" w14:textId="2BBE1045" w:rsidR="00250C2D" w:rsidRDefault="00250C2D" w:rsidP="00250C2D">
      <w:pPr>
        <w:pStyle w:val="li"/>
        <w:numPr>
          <w:ilvl w:val="0"/>
          <w:numId w:val="14"/>
        </w:numPr>
        <w:ind w:left="1020"/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rFonts w:ascii="Segoe UI" w:hAnsi="Segoe UI" w:cs="Segoe UI"/>
          <w:color w:val="2F3941"/>
          <w:spacing w:val="-2"/>
          <w:sz w:val="21"/>
          <w:szCs w:val="21"/>
        </w:rPr>
        <w:t>In Support, click the </w:t>
      </w:r>
      <w:r>
        <w:rPr>
          <w:rStyle w:val="Strong"/>
          <w:rFonts w:ascii="Segoe UI" w:hAnsi="Segoe UI" w:cs="Segoe UI"/>
          <w:color w:val="2F3941"/>
          <w:spacing w:val="-2"/>
          <w:sz w:val="21"/>
          <w:szCs w:val="21"/>
        </w:rPr>
        <w:t>Views</w:t>
      </w:r>
      <w:r>
        <w:rPr>
          <w:rFonts w:ascii="Segoe UI" w:hAnsi="Segoe UI" w:cs="Segoe UI"/>
          <w:color w:val="2F3941"/>
          <w:spacing w:val="-2"/>
          <w:sz w:val="21"/>
          <w:szCs w:val="21"/>
        </w:rPr>
        <w:t> icon (</w:t>
      </w:r>
      <w:r>
        <w:rPr>
          <w:rFonts w:ascii="Segoe UI" w:hAnsi="Segoe UI" w:cs="Segoe UI"/>
          <w:noProof/>
          <w:color w:val="2F3941"/>
          <w:spacing w:val="-2"/>
          <w:sz w:val="21"/>
          <w:szCs w:val="21"/>
        </w:rPr>
        <w:drawing>
          <wp:inline distT="0" distB="0" distL="0" distR="0" wp14:anchorId="2B81B93C" wp14:editId="76440D45">
            <wp:extent cx="106680" cy="106680"/>
            <wp:effectExtent l="0" t="0" r="7620" b="7620"/>
            <wp:docPr id="64481903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_fzx_qyj_5b__image_lc2_11y_j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F3941"/>
          <w:spacing w:val="-2"/>
          <w:sz w:val="21"/>
          <w:szCs w:val="21"/>
        </w:rPr>
        <w:t>) in the sidebar, then select a view.</w:t>
      </w:r>
    </w:p>
    <w:p w14:paraId="7B18D932" w14:textId="77777777" w:rsidR="00250C2D" w:rsidRDefault="00250C2D" w:rsidP="00250C2D">
      <w:pPr>
        <w:pStyle w:val="li"/>
        <w:numPr>
          <w:ilvl w:val="0"/>
          <w:numId w:val="14"/>
        </w:numPr>
        <w:ind w:left="1020"/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rFonts w:ascii="Segoe UI" w:hAnsi="Segoe UI" w:cs="Segoe UI"/>
          <w:color w:val="2F3941"/>
          <w:spacing w:val="-2"/>
          <w:sz w:val="21"/>
          <w:szCs w:val="21"/>
        </w:rPr>
        <w:t>Click the </w:t>
      </w:r>
      <w:r>
        <w:rPr>
          <w:rStyle w:val="Strong"/>
          <w:rFonts w:ascii="Segoe UI" w:hAnsi="Segoe UI" w:cs="Segoe UI"/>
          <w:color w:val="2F3941"/>
          <w:spacing w:val="-2"/>
          <w:sz w:val="21"/>
          <w:szCs w:val="21"/>
        </w:rPr>
        <w:t>Actions</w:t>
      </w:r>
      <w:r>
        <w:rPr>
          <w:rFonts w:ascii="Segoe UI" w:hAnsi="Segoe UI" w:cs="Segoe UI"/>
          <w:color w:val="2F3941"/>
          <w:spacing w:val="-2"/>
          <w:sz w:val="21"/>
          <w:szCs w:val="21"/>
        </w:rPr>
        <w:t> menu in the upper right, then select </w:t>
      </w:r>
      <w:r>
        <w:rPr>
          <w:rStyle w:val="Strong"/>
          <w:rFonts w:ascii="Segoe UI" w:hAnsi="Segoe UI" w:cs="Segoe UI"/>
          <w:color w:val="2F3941"/>
          <w:spacing w:val="-2"/>
          <w:sz w:val="21"/>
          <w:szCs w:val="21"/>
        </w:rPr>
        <w:t>Edit view</w:t>
      </w:r>
      <w:r>
        <w:rPr>
          <w:rFonts w:ascii="Segoe UI" w:hAnsi="Segoe UI" w:cs="Segoe UI"/>
          <w:color w:val="2F3941"/>
          <w:spacing w:val="-2"/>
          <w:sz w:val="21"/>
          <w:szCs w:val="21"/>
        </w:rPr>
        <w:t>.</w:t>
      </w:r>
    </w:p>
    <w:p w14:paraId="035147FB" w14:textId="761C3D61" w:rsidR="00250C2D" w:rsidRDefault="00250C2D" w:rsidP="00250C2D">
      <w:pPr>
        <w:pStyle w:val="p"/>
        <w:ind w:left="1020"/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rFonts w:ascii="Segoe UI" w:hAnsi="Segoe UI" w:cs="Segoe UI"/>
          <w:noProof/>
          <w:color w:val="2F3941"/>
          <w:spacing w:val="-2"/>
          <w:sz w:val="21"/>
          <w:szCs w:val="21"/>
        </w:rPr>
        <w:drawing>
          <wp:inline distT="0" distB="0" distL="0" distR="0" wp14:anchorId="2AABF75C" wp14:editId="06DD6299">
            <wp:extent cx="2377440" cy="1303020"/>
            <wp:effectExtent l="0" t="0" r="3810" b="0"/>
            <wp:docPr id="164410560" name="Picture 17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0560" name="Picture 17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3228D" w14:textId="77777777" w:rsidR="00250C2D" w:rsidRDefault="00250C2D" w:rsidP="00250C2D">
      <w:pPr>
        <w:pStyle w:val="li"/>
        <w:numPr>
          <w:ilvl w:val="0"/>
          <w:numId w:val="14"/>
        </w:numPr>
        <w:ind w:left="1020"/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rFonts w:ascii="Segoe UI" w:hAnsi="Segoe UI" w:cs="Segoe UI"/>
          <w:color w:val="2F3941"/>
          <w:spacing w:val="-2"/>
          <w:sz w:val="21"/>
          <w:szCs w:val="21"/>
        </w:rPr>
        <w:t>Modify the title, conditions, formatting, and availability as needed.</w:t>
      </w:r>
    </w:p>
    <w:p w14:paraId="5C7AF46C" w14:textId="5DD34919" w:rsidR="00E90074" w:rsidRDefault="00250C2D" w:rsidP="00F946A0">
      <w:pPr>
        <w:pStyle w:val="li"/>
        <w:numPr>
          <w:ilvl w:val="0"/>
          <w:numId w:val="14"/>
        </w:numPr>
        <w:ind w:left="1020"/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rFonts w:ascii="Segoe UI" w:hAnsi="Segoe UI" w:cs="Segoe UI"/>
          <w:color w:val="2F3941"/>
          <w:spacing w:val="-2"/>
          <w:sz w:val="21"/>
          <w:szCs w:val="21"/>
        </w:rPr>
        <w:t>When you are finished, click </w:t>
      </w:r>
      <w:r>
        <w:rPr>
          <w:rStyle w:val="Strong"/>
          <w:rFonts w:ascii="Segoe UI" w:hAnsi="Segoe UI" w:cs="Segoe UI"/>
          <w:color w:val="2F3941"/>
          <w:spacing w:val="-2"/>
          <w:sz w:val="21"/>
          <w:szCs w:val="21"/>
        </w:rPr>
        <w:t>Save</w:t>
      </w:r>
      <w:r>
        <w:rPr>
          <w:rFonts w:ascii="Segoe UI" w:hAnsi="Segoe UI" w:cs="Segoe UI"/>
          <w:color w:val="2F3941"/>
          <w:spacing w:val="-2"/>
          <w:sz w:val="21"/>
          <w:szCs w:val="21"/>
        </w:rPr>
        <w:t>.</w:t>
      </w:r>
    </w:p>
    <w:p w14:paraId="10DC3F75" w14:textId="49CFD849" w:rsidR="00F946A0" w:rsidRPr="00F946A0" w:rsidRDefault="00F946A0" w:rsidP="00F946A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4" w:name="CreatingView"/>
      <w:r w:rsidRPr="00F946A0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 xml:space="preserve">Creating a </w:t>
      </w:r>
      <w:r w:rsidR="002A5B03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V</w:t>
      </w:r>
      <w:r w:rsidRPr="00F946A0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iew</w:t>
      </w:r>
    </w:p>
    <w:bookmarkEnd w:id="4"/>
    <w:p w14:paraId="4830D8E9" w14:textId="532EB487" w:rsid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rFonts w:ascii="Segoe UI" w:hAnsi="Segoe UI" w:cs="Segoe UI"/>
          <w:color w:val="2F3941"/>
          <w:spacing w:val="-2"/>
          <w:sz w:val="21"/>
          <w:szCs w:val="21"/>
        </w:rPr>
        <w:tab/>
      </w:r>
      <w:r w:rsidR="009B32EA">
        <w:rPr>
          <w:rFonts w:ascii="Segoe UI" w:hAnsi="Segoe UI" w:cs="Segoe UI"/>
          <w:color w:val="2F3941"/>
          <w:spacing w:val="-2"/>
          <w:sz w:val="21"/>
          <w:szCs w:val="21"/>
        </w:rPr>
        <w:t xml:space="preserve">Select “Manage Views” at the bottom of the </w:t>
      </w:r>
      <w:r w:rsidR="00E04BD3">
        <w:rPr>
          <w:rFonts w:ascii="Segoe UI" w:hAnsi="Segoe UI" w:cs="Segoe UI"/>
          <w:color w:val="2F3941"/>
          <w:spacing w:val="-2"/>
          <w:sz w:val="21"/>
          <w:szCs w:val="21"/>
        </w:rPr>
        <w:t xml:space="preserve">view list on your homepage. 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Click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Add view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.</w:t>
      </w:r>
    </w:p>
    <w:p w14:paraId="07E43BBA" w14:textId="2980AD0A" w:rsidR="00D66813" w:rsidRPr="00510905" w:rsidRDefault="00E94389" w:rsidP="00E94389">
      <w:pPr>
        <w:pStyle w:val="li"/>
        <w:ind w:left="1080"/>
        <w:rPr>
          <w:rFonts w:ascii="Segoe UI" w:hAnsi="Segoe UI" w:cs="Segoe UI"/>
          <w:color w:val="2F3941"/>
          <w:spacing w:val="-2"/>
          <w:sz w:val="21"/>
          <w:szCs w:val="21"/>
        </w:rPr>
      </w:pPr>
      <w:r>
        <w:rPr>
          <w:noProof/>
        </w:rPr>
        <w:drawing>
          <wp:inline distT="0" distB="0" distL="0" distR="0" wp14:anchorId="487B2E6D" wp14:editId="0DA47070">
            <wp:extent cx="5943600" cy="1601470"/>
            <wp:effectExtent l="0" t="0" r="0" b="0"/>
            <wp:docPr id="13064527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52745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E385E" w14:textId="77777777" w:rsidR="00510905" w:rsidRPr="00510905" w:rsidRDefault="00510905" w:rsidP="00E04BD3">
      <w:pPr>
        <w:pStyle w:val="li"/>
        <w:ind w:firstLine="720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Alternatively, you can clone an existing view. (see </w:t>
      </w:r>
      <w:hyperlink r:id="rId21" w:anchor="topic_fjf_vev_ec" w:tgtFrame="_blank" w:history="1">
        <w:r w:rsidRPr="00510905">
          <w:rPr>
            <w:rStyle w:val="Hyperlink"/>
            <w:rFonts w:ascii="Segoe UI" w:hAnsi="Segoe UI" w:cs="Segoe UI"/>
            <w:spacing w:val="-2"/>
            <w:sz w:val="21"/>
            <w:szCs w:val="21"/>
          </w:rPr>
          <w:t>Cloning a view</w:t>
        </w:r>
      </w:hyperlink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).</w:t>
      </w:r>
    </w:p>
    <w:p w14:paraId="77C519D4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Enter a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Title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for the view.</w:t>
      </w:r>
    </w:p>
    <w:p w14:paraId="5F7CD63F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Enter a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Description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for the view.</w:t>
      </w:r>
    </w:p>
    <w:p w14:paraId="53340F05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Select an option to determine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Who has access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:</w:t>
      </w:r>
    </w:p>
    <w:p w14:paraId="0F310E62" w14:textId="77777777" w:rsidR="00510905" w:rsidRPr="00510905" w:rsidRDefault="00510905" w:rsidP="00510905">
      <w:pPr>
        <w:pStyle w:val="li"/>
        <w:numPr>
          <w:ilvl w:val="1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Any agent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, available to all agents.</w:t>
      </w:r>
    </w:p>
    <w:p w14:paraId="680177BA" w14:textId="77777777" w:rsidR="00510905" w:rsidRPr="00510905" w:rsidRDefault="00510905" w:rsidP="00510905">
      <w:pPr>
        <w:pStyle w:val="li"/>
        <w:numPr>
          <w:ilvl w:val="1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Agents in specific groups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, available to agents in specified groups. Select groups from the menu, then click away when finished.</w:t>
      </w:r>
    </w:p>
    <w:p w14:paraId="1B5B0845" w14:textId="77777777" w:rsidR="00510905" w:rsidRPr="00510905" w:rsidRDefault="00510905" w:rsidP="00510905">
      <w:pPr>
        <w:pStyle w:val="li"/>
        <w:numPr>
          <w:ilvl w:val="1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Only you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, available to you as a personal view.</w:t>
      </w:r>
    </w:p>
    <w:p w14:paraId="0E58EF8C" w14:textId="038D51A7" w:rsidR="00510905" w:rsidRPr="00510905" w:rsidRDefault="00510905" w:rsidP="00510905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noProof/>
          <w:color w:val="2F3941"/>
          <w:spacing w:val="-2"/>
          <w:sz w:val="21"/>
          <w:szCs w:val="21"/>
        </w:rPr>
        <w:drawing>
          <wp:inline distT="0" distB="0" distL="0" distR="0" wp14:anchorId="62857E70" wp14:editId="2FE1C69D">
            <wp:extent cx="5715000" cy="579120"/>
            <wp:effectExtent l="0" t="0" r="0" b="0"/>
            <wp:docPr id="91065618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_vcr_xfp_ec__image_bsh_jp5_kl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9558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lastRenderedPageBreak/>
        <w:t>Click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Add condition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to set up the view to meet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All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or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Any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conditions.</w:t>
      </w:r>
    </w:p>
    <w:p w14:paraId="36700F63" w14:textId="77777777" w:rsidR="00510905" w:rsidRPr="00510905" w:rsidRDefault="00510905" w:rsidP="00510905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The conditions define this collection of tickets.</w:t>
      </w:r>
    </w:p>
    <w:p w14:paraId="040B0835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Select a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Condition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,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Field operator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, and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Value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for each condition you add.</w:t>
      </w:r>
    </w:p>
    <w:p w14:paraId="3646986B" w14:textId="77777777" w:rsidR="00510905" w:rsidRPr="00510905" w:rsidRDefault="00510905" w:rsidP="00510905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See </w:t>
      </w:r>
      <w:hyperlink r:id="rId23" w:anchor="topic_tpp_zfp_ec" w:tgtFrame="_blank" w:history="1">
        <w:r w:rsidRPr="00510905">
          <w:rPr>
            <w:rStyle w:val="Hyperlink"/>
            <w:rFonts w:ascii="Segoe UI" w:hAnsi="Segoe UI" w:cs="Segoe UI"/>
            <w:spacing w:val="-2"/>
            <w:sz w:val="21"/>
            <w:szCs w:val="21"/>
          </w:rPr>
          <w:t>Building view condition statements</w:t>
        </w:r>
      </w:hyperlink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.</w:t>
      </w:r>
    </w:p>
    <w:p w14:paraId="4D521F6E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Click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Preview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to test the conditions.</w:t>
      </w:r>
    </w:p>
    <w:p w14:paraId="628CA1A4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Set the formatting options:</w:t>
      </w:r>
    </w:p>
    <w:p w14:paraId="4821F2E2" w14:textId="77777777" w:rsidR="00510905" w:rsidRPr="00510905" w:rsidRDefault="00510905" w:rsidP="00510905">
      <w:pPr>
        <w:pStyle w:val="li"/>
        <w:numPr>
          <w:ilvl w:val="1"/>
          <w:numId w:val="17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Drag the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Columns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into the order you want and click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Add column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to add up to 10 columns.</w:t>
      </w:r>
    </w:p>
    <w:p w14:paraId="596FADEE" w14:textId="77777777" w:rsidR="00510905" w:rsidRPr="00510905" w:rsidRDefault="00510905" w:rsidP="00510905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Status is always shown as </w:t>
      </w:r>
      <w:hyperlink r:id="rId24" w:anchor="topic_xlz_zsm_pf" w:tgtFrame="_blank" w:history="1">
        <w:r w:rsidRPr="00510905">
          <w:rPr>
            <w:rStyle w:val="Hyperlink"/>
            <w:rFonts w:ascii="Segoe UI" w:hAnsi="Segoe UI" w:cs="Segoe UI"/>
            <w:spacing w:val="-2"/>
            <w:sz w:val="21"/>
            <w:szCs w:val="21"/>
          </w:rPr>
          <w:t>colored icons</w:t>
        </w:r>
      </w:hyperlink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to the left of your view's columns; you don't have to add it. Multi-select fields are not supported.</w:t>
      </w:r>
    </w:p>
    <w:p w14:paraId="2C705788" w14:textId="26336DFF" w:rsidR="00510905" w:rsidRPr="00510905" w:rsidRDefault="00510905" w:rsidP="00510905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noProof/>
          <w:color w:val="2F3941"/>
          <w:spacing w:val="-2"/>
          <w:sz w:val="21"/>
          <w:szCs w:val="21"/>
        </w:rPr>
        <w:drawing>
          <wp:inline distT="0" distB="0" distL="0" distR="0" wp14:anchorId="365078A3" wp14:editId="23BD09F3">
            <wp:extent cx="3329940" cy="2369820"/>
            <wp:effectExtent l="0" t="0" r="3810" b="0"/>
            <wp:docPr id="768518172" name="Picture 2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18172" name="Picture 21" descr="A screenshot of a surv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CE9A" w14:textId="77777777" w:rsidR="00510905" w:rsidRPr="00510905" w:rsidRDefault="00510905" w:rsidP="00510905">
      <w:pPr>
        <w:pStyle w:val="li"/>
        <w:numPr>
          <w:ilvl w:val="1"/>
          <w:numId w:val="17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Under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Group by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, select the ticket field you want to use to group tickets, then select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Ascending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or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Descending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.</w:t>
      </w:r>
    </w:p>
    <w:p w14:paraId="2134CDC1" w14:textId="77777777" w:rsidR="00510905" w:rsidRPr="00510905" w:rsidRDefault="00510905" w:rsidP="00510905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Tip: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If you select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Request date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from the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Group by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drop-down list, any settings you change in the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Order by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drop-down list will not be applied.</w:t>
      </w:r>
    </w:p>
    <w:p w14:paraId="01C6167F" w14:textId="77777777" w:rsidR="00510905" w:rsidRPr="00510905" w:rsidRDefault="00510905" w:rsidP="00510905">
      <w:pPr>
        <w:pStyle w:val="li"/>
        <w:numPr>
          <w:ilvl w:val="1"/>
          <w:numId w:val="17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Under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Order by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, select a ticket field to use as the default data to order tickets, then select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Ascending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 or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Descending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.</w:t>
      </w:r>
    </w:p>
    <w:p w14:paraId="2759AE26" w14:textId="77777777" w:rsidR="00510905" w:rsidRPr="00510905" w:rsidRDefault="00510905" w:rsidP="00510905">
      <w:pPr>
        <w:pStyle w:val="li"/>
        <w:numPr>
          <w:ilvl w:val="0"/>
          <w:numId w:val="16"/>
        </w:numPr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Click </w:t>
      </w:r>
      <w:r w:rsidRPr="00510905">
        <w:rPr>
          <w:rFonts w:ascii="Segoe UI" w:hAnsi="Segoe UI" w:cs="Segoe UI"/>
          <w:b/>
          <w:bCs/>
          <w:color w:val="2F3941"/>
          <w:spacing w:val="-2"/>
          <w:sz w:val="21"/>
          <w:szCs w:val="21"/>
        </w:rPr>
        <w:t>Save</w:t>
      </w: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.</w:t>
      </w:r>
    </w:p>
    <w:p w14:paraId="367AC17F" w14:textId="77777777" w:rsidR="00510905" w:rsidRPr="00510905" w:rsidRDefault="00510905" w:rsidP="00510905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  <w:r w:rsidRPr="00510905">
        <w:rPr>
          <w:rFonts w:ascii="Segoe UI" w:hAnsi="Segoe UI" w:cs="Segoe UI"/>
          <w:color w:val="2F3941"/>
          <w:spacing w:val="-2"/>
          <w:sz w:val="21"/>
          <w:szCs w:val="21"/>
        </w:rPr>
        <w:t>The view is created.</w:t>
      </w:r>
    </w:p>
    <w:p w14:paraId="34E6257D" w14:textId="1E5DFFE1" w:rsidR="00F946A0" w:rsidRPr="00F946A0" w:rsidRDefault="00F946A0" w:rsidP="00F946A0">
      <w:pPr>
        <w:pStyle w:val="li"/>
        <w:rPr>
          <w:rFonts w:ascii="Segoe UI" w:hAnsi="Segoe UI" w:cs="Segoe UI"/>
          <w:color w:val="2F3941"/>
          <w:spacing w:val="-2"/>
          <w:sz w:val="21"/>
          <w:szCs w:val="21"/>
        </w:rPr>
      </w:pPr>
    </w:p>
    <w:p w14:paraId="0C31C797" w14:textId="07302E72" w:rsidR="00A572AF" w:rsidRPr="00A572AF" w:rsidRDefault="00EC1F5C" w:rsidP="00A572A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5" w:name="SharingView"/>
      <w:r w:rsidRPr="00A572AF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Sharing</w:t>
      </w:r>
      <w:r w:rsidR="00A572AF" w:rsidRPr="00A572AF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 xml:space="preserve"> a </w:t>
      </w:r>
      <w:r w:rsidR="002A5B03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V</w:t>
      </w:r>
      <w:r w:rsidR="00A572AF" w:rsidRPr="00A572AF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iew</w:t>
      </w:r>
    </w:p>
    <w:bookmarkEnd w:id="5"/>
    <w:p w14:paraId="5FF121F5" w14:textId="77777777" w:rsidR="00913697" w:rsidRDefault="00913697" w:rsidP="00F564A7">
      <w:pPr>
        <w:pStyle w:val="ListParagraph"/>
        <w:rPr>
          <w:sz w:val="24"/>
          <w:szCs w:val="24"/>
        </w:rPr>
      </w:pPr>
      <w:r w:rsidRPr="00F564A7">
        <w:rPr>
          <w:sz w:val="24"/>
          <w:szCs w:val="24"/>
        </w:rPr>
        <w:lastRenderedPageBreak/>
        <w:t>You can share a link to a view with other agents. Normal access permissions based on the availability set for the view apply to the users who click the link.</w:t>
      </w:r>
    </w:p>
    <w:p w14:paraId="4D0ACB58" w14:textId="77777777" w:rsidR="00F564A7" w:rsidRPr="00F564A7" w:rsidRDefault="00F564A7" w:rsidP="00F564A7">
      <w:pPr>
        <w:pStyle w:val="ListParagraph"/>
        <w:rPr>
          <w:sz w:val="24"/>
          <w:szCs w:val="24"/>
        </w:rPr>
      </w:pPr>
    </w:p>
    <w:p w14:paraId="40B099D5" w14:textId="77777777" w:rsidR="00913697" w:rsidRPr="00F564A7" w:rsidRDefault="00913697" w:rsidP="00F564A7">
      <w:pPr>
        <w:pStyle w:val="ListParagraph"/>
        <w:rPr>
          <w:sz w:val="24"/>
          <w:szCs w:val="24"/>
        </w:rPr>
      </w:pPr>
      <w:r w:rsidRPr="00F564A7">
        <w:rPr>
          <w:b/>
          <w:bCs/>
          <w:sz w:val="24"/>
          <w:szCs w:val="24"/>
        </w:rPr>
        <w:t>To share a link to a view</w:t>
      </w:r>
    </w:p>
    <w:p w14:paraId="520A5473" w14:textId="77777777" w:rsidR="00913697" w:rsidRPr="00F564A7" w:rsidRDefault="00913697" w:rsidP="00F564A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F564A7">
        <w:rPr>
          <w:sz w:val="24"/>
          <w:szCs w:val="24"/>
        </w:rPr>
        <w:t>In Support, open the view you want to share.</w:t>
      </w:r>
    </w:p>
    <w:p w14:paraId="715691F9" w14:textId="77777777" w:rsidR="00913697" w:rsidRPr="00F564A7" w:rsidRDefault="00913697" w:rsidP="00F564A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F564A7">
        <w:rPr>
          <w:sz w:val="24"/>
          <w:szCs w:val="24"/>
        </w:rPr>
        <w:t>From your web browser address bar, copy the URL to the view.</w:t>
      </w:r>
    </w:p>
    <w:p w14:paraId="00C31D42" w14:textId="77777777" w:rsidR="00F564A7" w:rsidRDefault="00F564A7" w:rsidP="00F564A7">
      <w:pPr>
        <w:pStyle w:val="ListParagraph"/>
        <w:rPr>
          <w:sz w:val="24"/>
          <w:szCs w:val="24"/>
        </w:rPr>
      </w:pPr>
    </w:p>
    <w:p w14:paraId="73513C38" w14:textId="0052BA56" w:rsidR="00D04A51" w:rsidRPr="00F564A7" w:rsidRDefault="00913697" w:rsidP="00F564A7">
      <w:pPr>
        <w:pStyle w:val="ListParagraph"/>
        <w:rPr>
          <w:sz w:val="24"/>
          <w:szCs w:val="24"/>
        </w:rPr>
      </w:pPr>
      <w:r w:rsidRPr="00F564A7">
        <w:rPr>
          <w:sz w:val="24"/>
          <w:szCs w:val="24"/>
        </w:rPr>
        <w:t>You can now share this URL with other agents.</w:t>
      </w:r>
    </w:p>
    <w:p w14:paraId="1DAEE456" w14:textId="406562D2" w:rsidR="00182455" w:rsidRPr="00182455" w:rsidRDefault="00A84E6E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4</w:t>
      </w:r>
      <w:r w:rsidR="00182455" w:rsidRPr="0018245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. Managing Tickets</w:t>
      </w:r>
    </w:p>
    <w:p w14:paraId="597A6FBD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6" w:name="CreatingTicket"/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Creating a Ticket</w:t>
      </w:r>
    </w:p>
    <w:bookmarkEnd w:id="6"/>
    <w:p w14:paraId="491D7DDA" w14:textId="5A81B67A" w:rsidR="00182455" w:rsidRPr="00182455" w:rsidRDefault="00182455" w:rsidP="0018245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From the dashboard, </w:t>
      </w:r>
      <w:r w:rsidR="003E7278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hover your mouse over the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"</w:t>
      </w:r>
      <w:r w:rsidR="003E7278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+ Add</w:t>
      </w: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"</w:t>
      </w:r>
      <w:r w:rsidR="003E7278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icon</w:t>
      </w:r>
      <w:r w:rsidR="00934A8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to bring up a </w:t>
      </w:r>
      <w:proofErr w:type="gramStart"/>
      <w:r w:rsidR="00934A8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drop down</w:t>
      </w:r>
      <w:proofErr w:type="gramEnd"/>
      <w:r w:rsidR="00934A8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menu and select </w:t>
      </w:r>
      <w:r w:rsidR="00BE0CD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“Ticket” to create new request.</w:t>
      </w:r>
    </w:p>
    <w:p w14:paraId="0B71E605" w14:textId="77777777" w:rsidR="00182455" w:rsidRPr="00182455" w:rsidRDefault="00182455" w:rsidP="0018245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Fill in the required information.</w:t>
      </w:r>
    </w:p>
    <w:p w14:paraId="2B920EC8" w14:textId="77777777" w:rsidR="00182455" w:rsidRDefault="00182455" w:rsidP="0018245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245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Click "Submit."</w:t>
      </w:r>
    </w:p>
    <w:p w14:paraId="0628AA47" w14:textId="2BC586D5" w:rsidR="00D572E1" w:rsidRPr="00182455" w:rsidRDefault="00D12636" w:rsidP="00D572E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53D27251" wp14:editId="4B787E91">
            <wp:extent cx="3778444" cy="2038455"/>
            <wp:effectExtent l="0" t="0" r="0" b="0"/>
            <wp:docPr id="3519955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95592" name="Picture 1" descr="A screenshot of a comput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78444" cy="20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D4A4" w14:textId="42FF6E6B" w:rsidR="00182455" w:rsidRPr="00182455" w:rsidRDefault="000B69F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7" w:name="SearchingTicket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Searching</w:t>
      </w:r>
      <w:r w:rsidR="00182455"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 xml:space="preserve"> Tickets</w:t>
      </w:r>
    </w:p>
    <w:bookmarkEnd w:id="7"/>
    <w:p w14:paraId="4DE36414" w14:textId="10025F2D" w:rsidR="00182455" w:rsidRDefault="00822969" w:rsidP="00182455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You have the option of </w:t>
      </w:r>
      <w:r w:rsidR="0094068B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using the basic search feature to search by ticket#, customer, or </w:t>
      </w:r>
      <w:r w:rsidR="00565B0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keywords by clicking on the “Search” button within the same drop-down menu shown above.</w:t>
      </w:r>
    </w:p>
    <w:p w14:paraId="30CCFA16" w14:textId="4642E6F3" w:rsidR="003245DC" w:rsidRPr="00182455" w:rsidRDefault="003245DC" w:rsidP="003245DC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0FA2DF88" wp14:editId="3A55D3B4">
            <wp:extent cx="5943600" cy="1755140"/>
            <wp:effectExtent l="0" t="0" r="0" b="0"/>
            <wp:docPr id="16640237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23758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3E91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8" w:name="AssigningTicket"/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Assigning Tickets</w:t>
      </w:r>
    </w:p>
    <w:bookmarkEnd w:id="8"/>
    <w:p w14:paraId="7103F858" w14:textId="4005D211" w:rsidR="00182455" w:rsidRDefault="00B9780E" w:rsidP="00182455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After clicking on a ticket to open it</w:t>
      </w:r>
      <w:r w:rsidR="00A0739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, you </w:t>
      </w:r>
      <w:r w:rsidR="00315F7D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can</w:t>
      </w:r>
      <w:r w:rsidR="00CB0B2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control who the ticket is assigned to by updating the “Assignee” field on the left s</w:t>
      </w:r>
      <w:r w:rsidR="00C4334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ide of the page.</w:t>
      </w:r>
    </w:p>
    <w:p w14:paraId="62D831C4" w14:textId="084A31F6" w:rsidR="00C4334E" w:rsidRDefault="00C4334E" w:rsidP="00182455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You can </w:t>
      </w:r>
      <w:proofErr w:type="gramStart"/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assign to</w:t>
      </w:r>
      <w:proofErr w:type="gramEnd"/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yourself by </w:t>
      </w:r>
      <w:r w:rsidR="00015DEC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clicking “take it” OR you can assign to someone else by choosing an agent from the drop-down menu under “Assignee”</w:t>
      </w:r>
      <w:r w:rsidR="00315F7D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.</w:t>
      </w:r>
    </w:p>
    <w:p w14:paraId="76A7A3A8" w14:textId="4E4B8960" w:rsidR="00315F7D" w:rsidRPr="00182455" w:rsidRDefault="00315F7D" w:rsidP="00315F7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42E215A5" wp14:editId="766538C0">
            <wp:extent cx="2959252" cy="3187864"/>
            <wp:effectExtent l="0" t="0" r="0" b="0"/>
            <wp:docPr id="11966262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26228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59252" cy="318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4699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9" w:name="TicketStatus"/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Updating Ticket Status</w:t>
      </w:r>
    </w:p>
    <w:bookmarkEnd w:id="9"/>
    <w:p w14:paraId="08B03487" w14:textId="518563D4" w:rsidR="00182455" w:rsidRDefault="00AB590F" w:rsidP="00182455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You can update the ticket status by clicking the drop-down arrow in the bottom right corner of the screen </w:t>
      </w:r>
      <w:r w:rsidR="0074148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beside “Submit as [</w:t>
      </w:r>
      <w:r w:rsidR="0020234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current status]”.</w:t>
      </w:r>
    </w:p>
    <w:p w14:paraId="72D9A207" w14:textId="1332A715" w:rsidR="0020234E" w:rsidRDefault="009E0233" w:rsidP="0020234E">
      <w:pPr>
        <w:numPr>
          <w:ilvl w:val="1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Open – Ticket is actively being </w:t>
      </w:r>
      <w:proofErr w:type="gramStart"/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worked</w:t>
      </w:r>
      <w:proofErr w:type="gramEnd"/>
    </w:p>
    <w:p w14:paraId="5BD3A913" w14:textId="1907CEB9" w:rsidR="009E0233" w:rsidRDefault="009E0233" w:rsidP="0020234E">
      <w:pPr>
        <w:numPr>
          <w:ilvl w:val="1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Pending – Waiting on feedback or</w:t>
      </w:r>
      <w:r w:rsidR="00A57579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response from customer</w:t>
      </w:r>
    </w:p>
    <w:p w14:paraId="18F79881" w14:textId="16E8E98F" w:rsidR="00920F9F" w:rsidRDefault="00920F9F" w:rsidP="0020234E">
      <w:pPr>
        <w:numPr>
          <w:ilvl w:val="1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On-hold – Waiting on feedback or resolution from 3</w:t>
      </w:r>
      <w:r w:rsidRPr="00920F9F">
        <w:rPr>
          <w:rFonts w:ascii="Segoe UI" w:eastAsia="Times New Roman" w:hAnsi="Segoe UI" w:cs="Segoe UI"/>
          <w:color w:val="374151"/>
          <w:kern w:val="0"/>
          <w:sz w:val="24"/>
          <w:szCs w:val="24"/>
          <w:vertAlign w:val="superscript"/>
          <w14:ligatures w14:val="none"/>
        </w:rPr>
        <w:t>rd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party </w:t>
      </w:r>
      <w:proofErr w:type="gramStart"/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vendor</w:t>
      </w:r>
      <w:proofErr w:type="gramEnd"/>
    </w:p>
    <w:p w14:paraId="626142BC" w14:textId="3602A063" w:rsidR="00420B47" w:rsidRDefault="00420B47" w:rsidP="0020234E">
      <w:pPr>
        <w:numPr>
          <w:ilvl w:val="1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 xml:space="preserve">Solved – Ticket is </w:t>
      </w:r>
      <w:proofErr w:type="gramStart"/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resolved</w:t>
      </w:r>
      <w:proofErr w:type="gramEnd"/>
    </w:p>
    <w:p w14:paraId="44928F7B" w14:textId="1B4694EC" w:rsidR="00420B47" w:rsidRPr="00182455" w:rsidRDefault="00420B47" w:rsidP="00420B4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108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DCBD92E" wp14:editId="1057A370">
            <wp:extent cx="2108308" cy="2101958"/>
            <wp:effectExtent l="0" t="0" r="6350" b="0"/>
            <wp:docPr id="21051805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80523" name="Picture 1" descr="A screenshot of a computer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08308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BC375" w14:textId="77777777" w:rsidR="00182455" w:rsidRPr="00182455" w:rsidRDefault="00182455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10" w:name="Merging"/>
      <w:r w:rsidRPr="0018245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Merging Tickets</w:t>
      </w:r>
    </w:p>
    <w:bookmarkEnd w:id="10"/>
    <w:p w14:paraId="0BE643FC" w14:textId="09B50182" w:rsidR="00182455" w:rsidRDefault="00070AFE" w:rsidP="00182455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Duplicate tickets can be </w:t>
      </w:r>
      <w:proofErr w:type="gramStart"/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merged</w:t>
      </w:r>
      <w:r w:rsidR="003821EB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together</w:t>
      </w:r>
      <w:proofErr w:type="gramEnd"/>
      <w:r w:rsidR="003821EB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by clicking on the</w:t>
      </w:r>
      <w:r w:rsidR="00A1605F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3 vertical dots icon in the upper right of the page and clicking the</w:t>
      </w:r>
      <w:r w:rsidR="003821EB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“Merge into another ticket”</w:t>
      </w:r>
      <w:r w:rsidR="00300E2F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icon on the drop-down menu</w:t>
      </w:r>
      <w:r w:rsidR="00BB5E33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.</w:t>
      </w:r>
    </w:p>
    <w:p w14:paraId="3F75884F" w14:textId="312D0BB8" w:rsidR="00BB5E33" w:rsidRDefault="00BB5E33" w:rsidP="00182455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After this </w:t>
      </w:r>
      <w:r w:rsidR="0039549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option is clicked within a ticket, that ticket w</w:t>
      </w:r>
      <w:r w:rsidR="00001D7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ill be closed and merged into the ticket that you choose.</w:t>
      </w:r>
    </w:p>
    <w:p w14:paraId="7B0FA490" w14:textId="6B5058E0" w:rsidR="00825076" w:rsidRDefault="00804AD9" w:rsidP="0082507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046E8084" wp14:editId="1E44F43D">
            <wp:extent cx="2375022" cy="2140060"/>
            <wp:effectExtent l="0" t="0" r="6350" b="0"/>
            <wp:docPr id="16287197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19744" name="Picture 1" descr="A screenshot of a comput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75022" cy="21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F1193" w14:textId="15D3333C" w:rsidR="00985505" w:rsidRPr="00182455" w:rsidRDefault="00985505" w:rsidP="00825076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62614ED3" wp14:editId="4E494C67">
            <wp:extent cx="5943600" cy="4956810"/>
            <wp:effectExtent l="0" t="0" r="0" b="0"/>
            <wp:docPr id="1003900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0097" name="Picture 1" descr="A screenshot of a computer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AE45B" w14:textId="0D99F49C" w:rsidR="00182455" w:rsidRPr="00182455" w:rsidRDefault="001D7154" w:rsidP="001824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11" w:name="Notes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Internal &amp; External Notes</w:t>
      </w:r>
    </w:p>
    <w:bookmarkEnd w:id="11"/>
    <w:p w14:paraId="51A72750" w14:textId="17D0E4B7" w:rsidR="00182455" w:rsidRDefault="0065457F" w:rsidP="00182455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When you enter a note on a ticket, you can </w:t>
      </w:r>
      <w:r w:rsidR="00974E84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select whether that note will be “Internal Only” or</w:t>
      </w:r>
      <w:r w:rsidR="00F304ED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“Public Reply”.</w:t>
      </w:r>
      <w:r w:rsidR="0075014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</w:t>
      </w:r>
      <w:proofErr w:type="gramStart"/>
      <w:r w:rsidR="0075014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Default</w:t>
      </w:r>
      <w:proofErr w:type="gramEnd"/>
      <w:r w:rsidR="0075014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option is currently set to “Internal note”.</w:t>
      </w:r>
    </w:p>
    <w:p w14:paraId="7930BC12" w14:textId="1E49EC30" w:rsidR="0075014E" w:rsidRDefault="0075014E" w:rsidP="00182455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An </w:t>
      </w:r>
      <w:r w:rsidR="00F93949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“Internal note” will only be visible to Zendesk agents within the JRW organization.</w:t>
      </w:r>
    </w:p>
    <w:p w14:paraId="61C5F99D" w14:textId="34A3AB56" w:rsidR="00196F1A" w:rsidRDefault="00196F1A" w:rsidP="00182455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 “Public reply” will be visible to </w:t>
      </w:r>
      <w:r w:rsidR="00207814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agents and customers.</w:t>
      </w:r>
    </w:p>
    <w:p w14:paraId="049F5EA6" w14:textId="7D30E173" w:rsidR="00207814" w:rsidRDefault="00207814" w:rsidP="0020781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5745E905" wp14:editId="3009428E">
            <wp:extent cx="3911801" cy="3276768"/>
            <wp:effectExtent l="0" t="0" r="0" b="0"/>
            <wp:docPr id="17535969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96925" name="Picture 1" descr="A screenshot of a computer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11801" cy="327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8FD57" w14:textId="0D21C0F2" w:rsidR="00F31543" w:rsidRPr="00182455" w:rsidRDefault="00F31543" w:rsidP="00F3154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12" w:name="SideConvos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Creating Side Conversations</w:t>
      </w:r>
    </w:p>
    <w:bookmarkEnd w:id="12"/>
    <w:p w14:paraId="1C5BEF37" w14:textId="77ABFC62" w:rsidR="00F31543" w:rsidRPr="004E435E" w:rsidRDefault="007847CB" w:rsidP="00F31543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</w:pPr>
      <w:r w:rsidRPr="004E435E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>**Important**</w:t>
      </w:r>
      <w:r w:rsidR="0024356A" w:rsidRPr="004E435E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 - Creating a side conversation ticket or email is the </w:t>
      </w:r>
      <w:r w:rsidR="00F15F4A" w:rsidRPr="004E435E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best way to manage </w:t>
      </w:r>
      <w:r w:rsidR="008E74B3" w:rsidRPr="004E435E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>action items or requests from multiple groups on the same ticket.</w:t>
      </w:r>
      <w:r w:rsidR="006D708E" w:rsidRPr="004E435E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 </w:t>
      </w:r>
    </w:p>
    <w:p w14:paraId="0476F1EF" w14:textId="6CFFD072" w:rsidR="006D708E" w:rsidRDefault="00FD610C" w:rsidP="00F31543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CE765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14:ligatures w14:val="none"/>
        </w:rPr>
        <w:t>Side Conversation Ticket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– This option should be utilized when there is </w:t>
      </w:r>
      <w:r w:rsidR="002D005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an </w:t>
      </w:r>
      <w:r w:rsidR="002D0051" w:rsidRPr="009A71D0">
        <w:rPr>
          <w:rFonts w:ascii="Segoe UI" w:eastAsia="Times New Roman" w:hAnsi="Segoe UI" w:cs="Segoe UI"/>
          <w:color w:val="374151"/>
          <w:kern w:val="0"/>
          <w:sz w:val="24"/>
          <w:szCs w:val="24"/>
          <w:u w:val="single"/>
          <w14:ligatures w14:val="none"/>
        </w:rPr>
        <w:t>action item needed from another group</w:t>
      </w:r>
      <w:r w:rsidR="00785B8E" w:rsidRPr="009A71D0">
        <w:rPr>
          <w:rFonts w:ascii="Segoe UI" w:eastAsia="Times New Roman" w:hAnsi="Segoe UI" w:cs="Segoe UI"/>
          <w:color w:val="374151"/>
          <w:kern w:val="0"/>
          <w:sz w:val="24"/>
          <w:szCs w:val="24"/>
          <w:u w:val="single"/>
          <w14:ligatures w14:val="none"/>
        </w:rPr>
        <w:t xml:space="preserve"> on an existing ticket</w:t>
      </w:r>
      <w:r w:rsidR="00785B8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. By creating this request as a side-conversation, you are </w:t>
      </w:r>
      <w:r w:rsidR="00A9560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creating a separate but linked ticket that will </w:t>
      </w:r>
      <w:r w:rsidR="009475B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remain open for the intended group</w:t>
      </w:r>
      <w:r w:rsidR="00F33844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until resolved.</w:t>
      </w:r>
    </w:p>
    <w:p w14:paraId="0C80D3C0" w14:textId="3C6050A6" w:rsidR="00F33844" w:rsidRDefault="00F33844" w:rsidP="000B6EA1">
      <w:pPr>
        <w:numPr>
          <w:ilvl w:val="1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This ensures that the </w:t>
      </w:r>
      <w:r w:rsidR="00B741B3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separate request does not fall off the radar of the intended group due to </w:t>
      </w:r>
      <w:r w:rsidR="00B52A87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assignment issues on a single ticket.</w:t>
      </w:r>
    </w:p>
    <w:p w14:paraId="5B7BF029" w14:textId="70A5B3B2" w:rsidR="00FA51E3" w:rsidRDefault="00FA51E3" w:rsidP="000B6EA1">
      <w:pPr>
        <w:numPr>
          <w:ilvl w:val="1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The side ticket will always maintain a link back to the original request for easy tracking</w:t>
      </w:r>
      <w:r w:rsidR="00E42C8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and reporting.</w:t>
      </w:r>
    </w:p>
    <w:p w14:paraId="2BA5F3EB" w14:textId="6ADF4744" w:rsidR="00E42C8E" w:rsidRDefault="001A1B96" w:rsidP="000B6EA1">
      <w:pPr>
        <w:numPr>
          <w:ilvl w:val="1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You </w:t>
      </w:r>
      <w:r w:rsidR="00FA1B9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can choose wh</w:t>
      </w:r>
      <w:r w:rsidR="003970A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ich person or group</w:t>
      </w:r>
      <w:r w:rsidR="00FA1B9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the ticket will be assigned to using the drop-down </w:t>
      </w:r>
      <w:r w:rsidR="003970A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menu option.</w:t>
      </w:r>
    </w:p>
    <w:p w14:paraId="6C5415DE" w14:textId="3C49130B" w:rsidR="000C5C5C" w:rsidRDefault="000C5C5C" w:rsidP="000B6EA1">
      <w:pPr>
        <w:numPr>
          <w:ilvl w:val="1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You have the option of copying select or all notes from the existing ticket to the new ticket, as well as the option to </w:t>
      </w:r>
      <w:r w:rsidR="00D7188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keep the original tags, followers</w:t>
      </w:r>
      <w:r w:rsidR="00CE765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, or form from the existing ticket.</w:t>
      </w:r>
    </w:p>
    <w:p w14:paraId="1C0C6701" w14:textId="4C3BEA75" w:rsidR="00173E48" w:rsidRDefault="00173E48" w:rsidP="00173E48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73E48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14:ligatures w14:val="none"/>
        </w:rPr>
        <w:t>Side Conversation Email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</w:t>
      </w:r>
      <w:r w:rsidR="000A1B16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–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</w:t>
      </w:r>
      <w:r w:rsidR="000A1B16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This option should be utilized when you want to </w:t>
      </w:r>
      <w:r w:rsidR="00DE012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keep a conversation containing sensitive </w:t>
      </w:r>
      <w:r w:rsidR="00DE4640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content separate from the original ticket comments</w:t>
      </w:r>
      <w:r w:rsidR="00AE7574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OR when you simply have a question or are requesting related information from another group or 3</w:t>
      </w:r>
      <w:r w:rsidR="00AE7574" w:rsidRPr="00AE7574">
        <w:rPr>
          <w:rFonts w:ascii="Segoe UI" w:eastAsia="Times New Roman" w:hAnsi="Segoe UI" w:cs="Segoe UI"/>
          <w:color w:val="374151"/>
          <w:kern w:val="0"/>
          <w:sz w:val="24"/>
          <w:szCs w:val="24"/>
          <w:vertAlign w:val="superscript"/>
          <w14:ligatures w14:val="none"/>
        </w:rPr>
        <w:t>rd</w:t>
      </w:r>
      <w:r w:rsidR="00AE7574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party</w:t>
      </w:r>
      <w:r w:rsidR="00A43EC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.</w:t>
      </w:r>
    </w:p>
    <w:p w14:paraId="2733F658" w14:textId="36BFA356" w:rsidR="00A43EC2" w:rsidRDefault="00A43EC2" w:rsidP="00A43EC2">
      <w:pPr>
        <w:numPr>
          <w:ilvl w:val="1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 xml:space="preserve">By creating a side conversation email, you can easily </w:t>
      </w:r>
      <w:r w:rsidR="001C76F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track open conversations and requests separate from the clutter of the main ticket body</w:t>
      </w:r>
      <w:r w:rsidR="003131D7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.</w:t>
      </w:r>
    </w:p>
    <w:p w14:paraId="40B428E9" w14:textId="398282FA" w:rsidR="00DB0C64" w:rsidRDefault="003131D7" w:rsidP="00DB0C64">
      <w:pPr>
        <w:numPr>
          <w:ilvl w:val="1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This option also prevents internal communication </w:t>
      </w:r>
      <w:r w:rsidR="000B439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with sensitive content 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from accidentally </w:t>
      </w:r>
      <w:r w:rsidR="000B4392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being sent to a customer</w:t>
      </w:r>
      <w:r w:rsidR="009237AD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.</w:t>
      </w:r>
    </w:p>
    <w:p w14:paraId="71D69D0D" w14:textId="732C21FC" w:rsidR="009237AD" w:rsidRPr="00DE616F" w:rsidRDefault="009237AD" w:rsidP="009237AD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u w:val="single"/>
          <w14:ligatures w14:val="none"/>
        </w:rPr>
      </w:pPr>
      <w:r w:rsidRPr="00DE616F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u w:val="single"/>
          <w14:ligatures w14:val="none"/>
        </w:rPr>
        <w:t xml:space="preserve">See below for directions on creating </w:t>
      </w:r>
      <w:r w:rsidR="00D83A0F" w:rsidRPr="00DE616F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u w:val="single"/>
          <w14:ligatures w14:val="none"/>
        </w:rPr>
        <w:t>a side conversation:</w:t>
      </w:r>
    </w:p>
    <w:p w14:paraId="259BF1C7" w14:textId="77777777" w:rsidR="00C27D65" w:rsidRPr="00D83A0F" w:rsidRDefault="00C27D65" w:rsidP="00DE616F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u w:val="single"/>
          <w14:ligatures w14:val="none"/>
        </w:rPr>
      </w:pPr>
    </w:p>
    <w:p w14:paraId="24E5EAA4" w14:textId="4D486B6A" w:rsidR="00D83A0F" w:rsidRDefault="00C41957" w:rsidP="00D83A0F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E4D9CFE" wp14:editId="36409EB2">
            <wp:extent cx="5151120" cy="5176435"/>
            <wp:effectExtent l="0" t="0" r="0" b="5715"/>
            <wp:docPr id="43567098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70980" name="Picture 1" descr="A screenshot of a computer screen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61333" cy="518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D6D8" w14:textId="77777777" w:rsidR="007362F3" w:rsidRDefault="007362F3" w:rsidP="00D83A0F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</w:p>
    <w:p w14:paraId="135FF097" w14:textId="5C387AD4" w:rsidR="007362F3" w:rsidRPr="00182455" w:rsidRDefault="00A63963" w:rsidP="00D83A0F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7DCCFFB0" wp14:editId="0774E5AA">
            <wp:extent cx="5943600" cy="5982335"/>
            <wp:effectExtent l="0" t="0" r="0" b="0"/>
            <wp:docPr id="119355504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55049" name="Picture 1" descr="A screenshot of a computer screen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4C715" w14:textId="77777777" w:rsidR="00F31543" w:rsidRDefault="00F31543" w:rsidP="00F31543"/>
    <w:p w14:paraId="415FFA39" w14:textId="3AD0C466" w:rsidR="001217E8" w:rsidRPr="00182455" w:rsidRDefault="001217E8" w:rsidP="001217E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5</w:t>
      </w:r>
      <w:r w:rsidRPr="0018245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.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Zendesk Best Practices</w:t>
      </w:r>
    </w:p>
    <w:p w14:paraId="01B7D129" w14:textId="60BBCD6A" w:rsidR="0052514F" w:rsidRPr="00182455" w:rsidRDefault="00CA2D9D" w:rsidP="0052514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13" w:name="Email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Email Forwarding from Outlook</w:t>
      </w:r>
    </w:p>
    <w:bookmarkEnd w:id="13"/>
    <w:p w14:paraId="03DFCDEB" w14:textId="1AA58D0F" w:rsidR="0052514F" w:rsidRPr="00CC26BC" w:rsidRDefault="000F1D6D" w:rsidP="000F1D6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1080"/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14:ligatures w14:val="none"/>
        </w:rPr>
      </w:pPr>
      <w:r w:rsidRPr="00CC26BC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14:ligatures w14:val="none"/>
        </w:rPr>
        <w:t>**</w:t>
      </w:r>
      <w:r w:rsidR="009B6AEF" w:rsidRPr="00CC26BC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14:ligatures w14:val="none"/>
        </w:rPr>
        <w:t>An email conversation should not be forwarded</w:t>
      </w:r>
      <w:r w:rsidR="006F113C" w:rsidRPr="00CC26BC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14:ligatures w14:val="none"/>
        </w:rPr>
        <w:t xml:space="preserve"> to Zendesk to create a ticket until you have reached a point where </w:t>
      </w:r>
      <w:r w:rsidR="001D2E25" w:rsidRPr="00CC26BC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14:ligatures w14:val="none"/>
        </w:rPr>
        <w:t>a Support Request is needed.</w:t>
      </w:r>
    </w:p>
    <w:p w14:paraId="01762A06" w14:textId="77777777" w:rsidR="000F1D6D" w:rsidRPr="000F1D6D" w:rsidRDefault="000F1D6D" w:rsidP="000F1D6D">
      <w:pPr>
        <w:pStyle w:val="ListParagraph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1440"/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14:ligatures w14:val="none"/>
        </w:rPr>
      </w:pPr>
    </w:p>
    <w:p w14:paraId="09FFD93C" w14:textId="42B13025" w:rsidR="001D2E25" w:rsidRPr="00D004CA" w:rsidRDefault="00B85A1C" w:rsidP="00CD13A8">
      <w:pPr>
        <w:pStyle w:val="ListParagraph"/>
        <w:numPr>
          <w:ilvl w:val="1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>When you are ready to create a ticket</w:t>
      </w:r>
      <w:r w:rsidR="001D6FFD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, </w:t>
      </w:r>
      <w:r w:rsidR="001D6FFD" w:rsidRPr="00C46FF6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u w:val="single"/>
          <w14:ligatures w14:val="none"/>
        </w:rPr>
        <w:t>forward the email to a single Zendesk support address</w:t>
      </w:r>
      <w:r w:rsidR="003A42C7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to create a ticket with the customer listed as the requester. </w:t>
      </w:r>
    </w:p>
    <w:p w14:paraId="28A2CF75" w14:textId="612452C6" w:rsidR="007F4E38" w:rsidRPr="00D004CA" w:rsidRDefault="00AE4882" w:rsidP="000A48A0">
      <w:pPr>
        <w:pStyle w:val="ListParagraph"/>
        <w:numPr>
          <w:ilvl w:val="2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If you</w:t>
      </w:r>
      <w:r w:rsidR="00915636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</w:t>
      </w:r>
      <w:r w:rsidR="001837AA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decide to reply to the chain and copy a support address instead, it will create the ticket with you listed as the request</w:t>
      </w:r>
      <w:r w:rsidR="007F4E38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</w:t>
      </w:r>
      <w:r w:rsidR="001837AA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r instead of the client. </w:t>
      </w:r>
    </w:p>
    <w:p w14:paraId="0F1B16B7" w14:textId="50B851BE" w:rsidR="000A48A0" w:rsidRPr="00D004CA" w:rsidRDefault="000A48A0" w:rsidP="000A48A0">
      <w:pPr>
        <w:pStyle w:val="ListParagraph"/>
        <w:numPr>
          <w:ilvl w:val="1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C46FF6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u w:val="single"/>
          <w14:ligatures w14:val="none"/>
        </w:rPr>
        <w:t xml:space="preserve">Do not </w:t>
      </w:r>
      <w:r w:rsidR="00C62A61" w:rsidRPr="00C46FF6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u w:val="single"/>
          <w14:ligatures w14:val="none"/>
        </w:rPr>
        <w:t xml:space="preserve">include more than one Zendesk support address on </w:t>
      </w:r>
      <w:r w:rsidR="009710D0" w:rsidRPr="00C46FF6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u w:val="single"/>
          <w14:ligatures w14:val="none"/>
        </w:rPr>
        <w:t>a request</w:t>
      </w:r>
      <w:r w:rsidR="007666BF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, as the ticket will only be created once and </w:t>
      </w:r>
      <w:r w:rsidR="00AC688D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having multiple support addresses can cause issues with </w:t>
      </w:r>
      <w:r w:rsidR="00122866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the </w:t>
      </w:r>
      <w:proofErr w:type="gramStart"/>
      <w:r w:rsidR="00122866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triggers</w:t>
      </w:r>
      <w:proofErr w:type="gramEnd"/>
      <w:r w:rsidR="00122866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setup in Zendesk</w:t>
      </w:r>
      <w:r w:rsidR="00BF1AC1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. (</w:t>
      </w:r>
      <w:proofErr w:type="gramStart"/>
      <w:r w:rsidR="00BF1AC1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i.e.</w:t>
      </w:r>
      <w:proofErr w:type="gramEnd"/>
      <w:r w:rsidR="00BF1AC1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The ticket is </w:t>
      </w:r>
      <w:r w:rsidR="004920F3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assigned to an unintended group </w:t>
      </w:r>
      <w:r w:rsidR="00266D28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and is overlooked by the intended recipient.)</w:t>
      </w:r>
    </w:p>
    <w:p w14:paraId="795E9E11" w14:textId="29905168" w:rsidR="00FB3768" w:rsidRPr="00D004CA" w:rsidRDefault="00DD0B19" w:rsidP="000A48A0">
      <w:pPr>
        <w:pStyle w:val="ListParagraph"/>
        <w:numPr>
          <w:ilvl w:val="1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After a ticket has been created in Zendesk, any responses or forward attempts to that email chain </w:t>
      </w:r>
      <w:r w:rsidR="0028252E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will </w:t>
      </w:r>
      <w:r w:rsidR="0028252E" w:rsidRPr="00C54A86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14:ligatures w14:val="none"/>
        </w:rPr>
        <w:t>ALL</w:t>
      </w:r>
      <w:r w:rsidR="0028252E" w:rsidRPr="00D004C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result in a comment being added to the existing ticket. </w:t>
      </w:r>
    </w:p>
    <w:p w14:paraId="461BBEF5" w14:textId="7667FEC3" w:rsidR="00D87E0A" w:rsidRPr="00F4242C" w:rsidRDefault="00D87E0A" w:rsidP="00D87E0A">
      <w:pPr>
        <w:pStyle w:val="ListParagraph"/>
        <w:numPr>
          <w:ilvl w:val="2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</w:pPr>
      <w:r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Forwarding an existing </w:t>
      </w:r>
      <w:r w:rsidR="0037533A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email chain for an active ticket to another support address </w:t>
      </w:r>
      <w:r w:rsidR="0037533A" w:rsidRPr="00F424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highlight w:val="yellow"/>
          <w14:ligatures w14:val="none"/>
        </w:rPr>
        <w:t>WILL NOT</w:t>
      </w:r>
      <w:r w:rsidR="0037533A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 create a new request for that group.</w:t>
      </w:r>
    </w:p>
    <w:p w14:paraId="01F236C0" w14:textId="56840BDA" w:rsidR="002E7319" w:rsidRDefault="002E7319" w:rsidP="00D87E0A">
      <w:pPr>
        <w:pStyle w:val="ListParagraph"/>
        <w:numPr>
          <w:ilvl w:val="2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</w:pPr>
      <w:r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If you need to create a new request </w:t>
      </w:r>
      <w:r w:rsidR="00610F83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for another group, </w:t>
      </w:r>
      <w:r w:rsidR="00610F83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:u w:val="single"/>
          <w14:ligatures w14:val="none"/>
        </w:rPr>
        <w:t xml:space="preserve">you will need to create a completely </w:t>
      </w:r>
      <w:r w:rsidR="00610F83" w:rsidRPr="00F424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highlight w:val="yellow"/>
          <w:u w:val="single"/>
          <w14:ligatures w14:val="none"/>
        </w:rPr>
        <w:t>NEW</w:t>
      </w:r>
      <w:r w:rsidR="00610F83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:u w:val="single"/>
          <w14:ligatures w14:val="none"/>
        </w:rPr>
        <w:t xml:space="preserve"> email </w:t>
      </w:r>
      <w:r w:rsidR="00410B55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:u w:val="single"/>
          <w14:ligatures w14:val="none"/>
        </w:rPr>
        <w:t>addressed to the intended support address.</w:t>
      </w:r>
      <w:r w:rsidR="005223F2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 xml:space="preserve"> (You may </w:t>
      </w:r>
      <w:r w:rsidR="00524300" w:rsidRPr="00F4242C"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  <w:t>still copy comments from the previous email chain for reference as needed.)</w:t>
      </w:r>
    </w:p>
    <w:p w14:paraId="15AF4033" w14:textId="77777777" w:rsidR="005C484E" w:rsidRDefault="005C484E" w:rsidP="005C484E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</w:pPr>
    </w:p>
    <w:p w14:paraId="6F7446C9" w14:textId="5D77C002" w:rsidR="005C484E" w:rsidRPr="00592677" w:rsidRDefault="00592677" w:rsidP="005926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14" w:name="GroupList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Zendesk Group List</w:t>
      </w:r>
    </w:p>
    <w:bookmarkEnd w:id="14"/>
    <w:p w14:paraId="4650F21C" w14:textId="77777777" w:rsidR="004A4E3E" w:rsidRPr="00E51F2F" w:rsidRDefault="004A4E3E" w:rsidP="00E51F2F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1800"/>
        <w:rPr>
          <w:rFonts w:ascii="Segoe UI" w:eastAsia="Times New Roman" w:hAnsi="Segoe UI" w:cs="Segoe UI"/>
          <w:color w:val="374151"/>
          <w:kern w:val="0"/>
          <w:sz w:val="24"/>
          <w:szCs w:val="24"/>
          <w:highlight w:val="yellow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4E3E" w14:paraId="636C9F36" w14:textId="77777777" w:rsidTr="004A4E3E">
        <w:tc>
          <w:tcPr>
            <w:tcW w:w="4675" w:type="dxa"/>
          </w:tcPr>
          <w:p w14:paraId="452D8276" w14:textId="08CCA295" w:rsidR="004A4E3E" w:rsidRPr="00E51F2F" w:rsidRDefault="00E51F2F" w:rsidP="0052514F">
            <w:pPr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4"/>
                <w:szCs w:val="24"/>
                <w14:ligatures w14:val="none"/>
              </w:rPr>
              <w:t>Zendesk Support Address</w:t>
            </w:r>
          </w:p>
        </w:tc>
        <w:tc>
          <w:tcPr>
            <w:tcW w:w="4675" w:type="dxa"/>
          </w:tcPr>
          <w:p w14:paraId="7DF2B73D" w14:textId="14E164C2" w:rsidR="004A4E3E" w:rsidRPr="00E51F2F" w:rsidRDefault="00C63F6F" w:rsidP="0052514F">
            <w:pPr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4"/>
                <w:szCs w:val="24"/>
                <w14:ligatures w14:val="none"/>
              </w:rPr>
              <w:t>Associated Group</w:t>
            </w:r>
          </w:p>
        </w:tc>
      </w:tr>
      <w:tr w:rsidR="004A4E3E" w14:paraId="4121C9E7" w14:textId="77777777" w:rsidTr="004A4E3E">
        <w:tc>
          <w:tcPr>
            <w:tcW w:w="4675" w:type="dxa"/>
          </w:tcPr>
          <w:p w14:paraId="5924C4CA" w14:textId="66BEC3F3" w:rsidR="004A4E3E" w:rsidRDefault="000F7FE8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support@johnrwhite.com</w:t>
            </w:r>
          </w:p>
        </w:tc>
        <w:tc>
          <w:tcPr>
            <w:tcW w:w="4675" w:type="dxa"/>
          </w:tcPr>
          <w:p w14:paraId="729E61FB" w14:textId="2F018B30" w:rsidR="004A4E3E" w:rsidRDefault="00707C29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Customer Service</w:t>
            </w:r>
          </w:p>
        </w:tc>
      </w:tr>
      <w:tr w:rsidR="004A4E3E" w14:paraId="4ABE54D1" w14:textId="77777777" w:rsidTr="004A4E3E">
        <w:tc>
          <w:tcPr>
            <w:tcW w:w="4675" w:type="dxa"/>
          </w:tcPr>
          <w:p w14:paraId="484B762A" w14:textId="7D4CB844" w:rsidR="004A4E3E" w:rsidRDefault="000F7FE8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orders@johnrwhite.com</w:t>
            </w:r>
          </w:p>
        </w:tc>
        <w:tc>
          <w:tcPr>
            <w:tcW w:w="4675" w:type="dxa"/>
          </w:tcPr>
          <w:p w14:paraId="1200FB88" w14:textId="18522DA1" w:rsidR="004A4E3E" w:rsidRDefault="00707C29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Customer Service</w:t>
            </w:r>
          </w:p>
        </w:tc>
      </w:tr>
      <w:tr w:rsidR="004A4E3E" w14:paraId="6591ECD7" w14:textId="77777777" w:rsidTr="004A4E3E">
        <w:tc>
          <w:tcPr>
            <w:tcW w:w="4675" w:type="dxa"/>
          </w:tcPr>
          <w:p w14:paraId="02C8A98D" w14:textId="6886C0F5" w:rsidR="004A4E3E" w:rsidRDefault="000F7FE8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pricingrequest@johnrwhite.com</w:t>
            </w:r>
          </w:p>
        </w:tc>
        <w:tc>
          <w:tcPr>
            <w:tcW w:w="4675" w:type="dxa"/>
          </w:tcPr>
          <w:p w14:paraId="671D2E9B" w14:textId="6F1A1993" w:rsidR="004A4E3E" w:rsidRDefault="00332E96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Deal Development</w:t>
            </w:r>
          </w:p>
        </w:tc>
      </w:tr>
      <w:tr w:rsidR="004A4E3E" w14:paraId="52BBE8A8" w14:textId="77777777" w:rsidTr="004A4E3E">
        <w:tc>
          <w:tcPr>
            <w:tcW w:w="4675" w:type="dxa"/>
          </w:tcPr>
          <w:p w14:paraId="2A37E09A" w14:textId="75ACFC8F" w:rsidR="004A4E3E" w:rsidRDefault="000F7FE8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supplyassist</w:t>
            </w:r>
            <w:r w:rsidR="001F1388"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@johnrwhite.com</w:t>
            </w:r>
          </w:p>
        </w:tc>
        <w:tc>
          <w:tcPr>
            <w:tcW w:w="4675" w:type="dxa"/>
          </w:tcPr>
          <w:p w14:paraId="3CB04E62" w14:textId="1B1715D4" w:rsidR="004A4E3E" w:rsidRDefault="00332E96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Procurement</w:t>
            </w:r>
          </w:p>
        </w:tc>
      </w:tr>
      <w:tr w:rsidR="004A4E3E" w14:paraId="463669BF" w14:textId="77777777" w:rsidTr="004A4E3E">
        <w:tc>
          <w:tcPr>
            <w:tcW w:w="4675" w:type="dxa"/>
          </w:tcPr>
          <w:p w14:paraId="0DD953D2" w14:textId="1F84112E" w:rsidR="004A4E3E" w:rsidRDefault="001F1388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tech.request@johnrwhite.com</w:t>
            </w:r>
          </w:p>
        </w:tc>
        <w:tc>
          <w:tcPr>
            <w:tcW w:w="4675" w:type="dxa"/>
          </w:tcPr>
          <w:p w14:paraId="65714A25" w14:textId="2910E465" w:rsidR="004A4E3E" w:rsidRDefault="00DD4950" w:rsidP="0052514F">
            <w:pP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74151"/>
                <w:kern w:val="0"/>
                <w:sz w:val="24"/>
                <w:szCs w:val="24"/>
                <w14:ligatures w14:val="none"/>
              </w:rPr>
              <w:t>Quality Team</w:t>
            </w:r>
          </w:p>
        </w:tc>
      </w:tr>
    </w:tbl>
    <w:p w14:paraId="7C8EEC00" w14:textId="77777777" w:rsidR="001D7154" w:rsidRPr="0052514F" w:rsidRDefault="001D7154" w:rsidP="0052514F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</w:p>
    <w:p w14:paraId="13328DE5" w14:textId="5CA49F63" w:rsidR="003F3CE7" w:rsidRPr="00592677" w:rsidRDefault="003F3CE7" w:rsidP="003F3CE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bookmarkStart w:id="15" w:name="Videos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Helpful Videos</w:t>
      </w:r>
    </w:p>
    <w:bookmarkEnd w:id="15"/>
    <w:p w14:paraId="7F030B5D" w14:textId="77777777" w:rsidR="00763927" w:rsidRDefault="00763927" w:rsidP="00763927">
      <w:pPr>
        <w:pStyle w:val="NormalWeb"/>
        <w:spacing w:before="220" w:beforeAutospacing="0" w:after="220" w:afterAutospacing="0" w:line="320" w:lineRule="atLeast"/>
        <w:rPr>
          <w:rFonts w:ascii="Calibri" w:hAnsi="Calibri" w:cs="Calibri"/>
          <w:color w:val="2B2E2F"/>
          <w:sz w:val="22"/>
          <w:szCs w:val="22"/>
        </w:rPr>
      </w:pPr>
      <w:r>
        <w:rPr>
          <w:rFonts w:ascii="Calibri" w:hAnsi="Calibri" w:cs="Calibri"/>
          <w:b/>
          <w:bCs/>
          <w:color w:val="2B2E2F"/>
          <w:sz w:val="22"/>
          <w:szCs w:val="22"/>
        </w:rPr>
        <w:t>Creating Child Tickets via Side Conversations (Zendesk feature)</w:t>
      </w:r>
    </w:p>
    <w:p w14:paraId="32D7FC1A" w14:textId="77777777" w:rsidR="00763927" w:rsidRDefault="00763927" w:rsidP="00763927">
      <w:pPr>
        <w:pStyle w:val="NormalWeb"/>
        <w:spacing w:before="220" w:beforeAutospacing="0" w:after="220" w:afterAutospacing="0" w:line="320" w:lineRule="atLeast"/>
        <w:rPr>
          <w:rFonts w:ascii="Calibri" w:hAnsi="Calibri" w:cs="Calibri"/>
          <w:sz w:val="22"/>
          <w:szCs w:val="22"/>
        </w:rPr>
      </w:pPr>
      <w:hyperlink r:id="rId35" w:history="1">
        <w:r>
          <w:rPr>
            <w:rStyle w:val="Hyperlink"/>
            <w:rFonts w:ascii="Calibri" w:hAnsi="Calibri" w:cs="Calibri"/>
            <w:sz w:val="22"/>
            <w:szCs w:val="22"/>
          </w:rPr>
          <w:t>https://www.loom.com/share/e19e4706ce38479cb646e465e4f0a70a?sid=642c9ae0-bff7-4ba6-b625-7c201875415e</w:t>
        </w:r>
      </w:hyperlink>
      <w:r>
        <w:rPr>
          <w:rFonts w:ascii="Calibri" w:hAnsi="Calibri" w:cs="Calibri"/>
          <w:color w:val="2B2E2F"/>
          <w:sz w:val="22"/>
          <w:szCs w:val="22"/>
        </w:rPr>
        <w:t>.</w:t>
      </w:r>
    </w:p>
    <w:p w14:paraId="2D573AE7" w14:textId="77777777" w:rsidR="00921184" w:rsidRDefault="00921184" w:rsidP="00921184">
      <w:pPr>
        <w:pStyle w:val="NormalWeb"/>
        <w:spacing w:before="220" w:beforeAutospacing="0" w:after="220" w:afterAutospacing="0" w:line="320" w:lineRule="atLeast"/>
        <w:rPr>
          <w:rFonts w:ascii="Calibri" w:hAnsi="Calibri" w:cs="Calibri"/>
          <w:color w:val="2B2E2F"/>
          <w:sz w:val="22"/>
          <w:szCs w:val="22"/>
        </w:rPr>
      </w:pPr>
      <w:r>
        <w:rPr>
          <w:rFonts w:ascii="Calibri" w:hAnsi="Calibri" w:cs="Calibri"/>
          <w:b/>
          <w:bCs/>
          <w:color w:val="2B2E2F"/>
          <w:sz w:val="22"/>
          <w:szCs w:val="22"/>
        </w:rPr>
        <w:lastRenderedPageBreak/>
        <w:t>Adding Followers on ticket (Zendesk Feature)</w:t>
      </w:r>
    </w:p>
    <w:p w14:paraId="067B7DB3" w14:textId="77777777" w:rsidR="00921184" w:rsidRDefault="00921184" w:rsidP="00921184">
      <w:pPr>
        <w:pStyle w:val="NormalWeb"/>
        <w:spacing w:before="220" w:beforeAutospacing="0" w:after="220" w:afterAutospacing="0" w:line="320" w:lineRule="atLeast"/>
        <w:rPr>
          <w:rFonts w:ascii="Calibri" w:hAnsi="Calibri" w:cs="Calibri"/>
          <w:sz w:val="22"/>
          <w:szCs w:val="22"/>
        </w:rPr>
      </w:pPr>
      <w:hyperlink r:id="rId36" w:history="1">
        <w:r>
          <w:rPr>
            <w:rStyle w:val="Hyperlink"/>
            <w:rFonts w:ascii="Calibri" w:hAnsi="Calibri" w:cs="Calibri"/>
            <w:sz w:val="22"/>
            <w:szCs w:val="22"/>
          </w:rPr>
          <w:t>https://www.loom.com/share/599d3bf8c01d44728da89137e20d499f?sid=8f2ffa79-024e-4e05-b6d1-2fcfc131ab19</w:t>
        </w:r>
      </w:hyperlink>
    </w:p>
    <w:p w14:paraId="1B26BE78" w14:textId="77777777" w:rsidR="000D136E" w:rsidRDefault="000D136E" w:rsidP="000D136E">
      <w:pPr>
        <w:pStyle w:val="NormalWeb"/>
        <w:spacing w:before="220" w:beforeAutospacing="0" w:after="220" w:afterAutospacing="0" w:line="320" w:lineRule="atLeast"/>
        <w:rPr>
          <w:rFonts w:ascii="Calibri" w:hAnsi="Calibri" w:cs="Calibri"/>
          <w:color w:val="2B2E2F"/>
          <w:sz w:val="22"/>
          <w:szCs w:val="22"/>
        </w:rPr>
      </w:pPr>
      <w:r>
        <w:rPr>
          <w:rFonts w:ascii="Calibri" w:hAnsi="Calibri" w:cs="Calibri"/>
          <w:b/>
          <w:bCs/>
          <w:color w:val="2B2E2F"/>
          <w:sz w:val="22"/>
          <w:szCs w:val="22"/>
        </w:rPr>
        <w:t xml:space="preserve">Creating a Child Ticket via </w:t>
      </w:r>
      <w:proofErr w:type="spellStart"/>
      <w:r>
        <w:rPr>
          <w:rFonts w:ascii="Calibri" w:hAnsi="Calibri" w:cs="Calibri"/>
          <w:b/>
          <w:bCs/>
          <w:color w:val="2B2E2F"/>
          <w:sz w:val="22"/>
          <w:szCs w:val="22"/>
        </w:rPr>
        <w:t>Sweethawk</w:t>
      </w:r>
      <w:proofErr w:type="spellEnd"/>
      <w:r>
        <w:rPr>
          <w:rFonts w:ascii="Calibri" w:hAnsi="Calibri" w:cs="Calibri"/>
          <w:b/>
          <w:bCs/>
          <w:color w:val="2B2E2F"/>
          <w:sz w:val="22"/>
          <w:szCs w:val="22"/>
        </w:rPr>
        <w:t xml:space="preserve"> (not native feature)</w:t>
      </w:r>
    </w:p>
    <w:p w14:paraId="3865B898" w14:textId="77777777" w:rsidR="000D136E" w:rsidRDefault="000D136E" w:rsidP="000D136E">
      <w:pPr>
        <w:pStyle w:val="NormalWeb"/>
        <w:spacing w:before="220" w:beforeAutospacing="0" w:after="220" w:afterAutospacing="0" w:line="320" w:lineRule="atLeast"/>
        <w:rPr>
          <w:rFonts w:ascii="Calibri" w:hAnsi="Calibri" w:cs="Calibri"/>
          <w:sz w:val="22"/>
          <w:szCs w:val="22"/>
        </w:rPr>
      </w:pPr>
      <w:hyperlink r:id="rId37" w:history="1">
        <w:r>
          <w:rPr>
            <w:rStyle w:val="Hyperlink"/>
            <w:rFonts w:ascii="Calibri" w:hAnsi="Calibri" w:cs="Calibri"/>
            <w:sz w:val="22"/>
            <w:szCs w:val="22"/>
          </w:rPr>
          <w:t>https://www.loom.com/share/3989b3e383cd4cf3a3553bdfda2e92df?sid=87e50d1f-d733-4c7e-91c0-7219d5719669</w:t>
        </w:r>
      </w:hyperlink>
    </w:p>
    <w:p w14:paraId="149C0101" w14:textId="77777777" w:rsidR="00455713" w:rsidRDefault="00455713"/>
    <w:sectPr w:rsidR="00455713" w:rsidSect="00C82F90">
      <w:headerReference w:type="default" r:id="rId38"/>
      <w:footerReference w:type="default" r:id="rId39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C933" w14:textId="77777777" w:rsidR="00F927B2" w:rsidRDefault="00F927B2" w:rsidP="005C484E">
      <w:pPr>
        <w:spacing w:after="0" w:line="240" w:lineRule="auto"/>
      </w:pPr>
      <w:r>
        <w:separator/>
      </w:r>
    </w:p>
  </w:endnote>
  <w:endnote w:type="continuationSeparator" w:id="0">
    <w:p w14:paraId="5FF13657" w14:textId="77777777" w:rsidR="00F927B2" w:rsidRDefault="00F927B2" w:rsidP="005C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DDC6" w14:textId="77777777" w:rsidR="00561115" w:rsidRDefault="00561115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3838EA6" w14:textId="77777777" w:rsidR="00061803" w:rsidRDefault="00061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9940" w14:textId="77777777" w:rsidR="00F927B2" w:rsidRDefault="00F927B2" w:rsidP="005C484E">
      <w:pPr>
        <w:spacing w:after="0" w:line="240" w:lineRule="auto"/>
      </w:pPr>
      <w:r>
        <w:separator/>
      </w:r>
    </w:p>
  </w:footnote>
  <w:footnote w:type="continuationSeparator" w:id="0">
    <w:p w14:paraId="0BC9DCA7" w14:textId="77777777" w:rsidR="00F927B2" w:rsidRDefault="00F927B2" w:rsidP="005C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743A" w14:textId="1633AC52" w:rsidR="00061803" w:rsidRDefault="00061803" w:rsidP="00E23D26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5A5EB" wp14:editId="515B01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AC3D03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57667511" wp14:editId="0FF0D3AC">
          <wp:extent cx="1093470" cy="320040"/>
          <wp:effectExtent l="0" t="0" r="0" b="381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27" cy="332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90EF10" w14:textId="77777777" w:rsidR="00061803" w:rsidRDefault="00061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11"/>
    <w:multiLevelType w:val="hybridMultilevel"/>
    <w:tmpl w:val="AE0C7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545D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03749C"/>
    <w:multiLevelType w:val="multilevel"/>
    <w:tmpl w:val="9F2E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17037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0140A"/>
    <w:multiLevelType w:val="multilevel"/>
    <w:tmpl w:val="E6CC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74E3B"/>
    <w:multiLevelType w:val="multilevel"/>
    <w:tmpl w:val="EA64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C5349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AC44C78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43E5E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5A00517"/>
    <w:multiLevelType w:val="multilevel"/>
    <w:tmpl w:val="CEA4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ED4B11"/>
    <w:multiLevelType w:val="multilevel"/>
    <w:tmpl w:val="171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F863A7"/>
    <w:multiLevelType w:val="multilevel"/>
    <w:tmpl w:val="8E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21019C"/>
    <w:multiLevelType w:val="multilevel"/>
    <w:tmpl w:val="B2E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205589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18A61BE"/>
    <w:multiLevelType w:val="multilevel"/>
    <w:tmpl w:val="EDF0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83241C"/>
    <w:multiLevelType w:val="multilevel"/>
    <w:tmpl w:val="E93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E4556"/>
    <w:multiLevelType w:val="multilevel"/>
    <w:tmpl w:val="8D5E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F202EA"/>
    <w:multiLevelType w:val="multilevel"/>
    <w:tmpl w:val="997C9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27666BB"/>
    <w:multiLevelType w:val="multilevel"/>
    <w:tmpl w:val="9D5E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EA54DD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B205156"/>
    <w:multiLevelType w:val="multilevel"/>
    <w:tmpl w:val="2A4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43804826">
    <w:abstractNumId w:val="5"/>
  </w:num>
  <w:num w:numId="2" w16cid:durableId="1313169514">
    <w:abstractNumId w:val="9"/>
  </w:num>
  <w:num w:numId="3" w16cid:durableId="39911537">
    <w:abstractNumId w:val="6"/>
  </w:num>
  <w:num w:numId="4" w16cid:durableId="552038247">
    <w:abstractNumId w:val="14"/>
  </w:num>
  <w:num w:numId="5" w16cid:durableId="423695928">
    <w:abstractNumId w:val="2"/>
  </w:num>
  <w:num w:numId="6" w16cid:durableId="112598760">
    <w:abstractNumId w:val="4"/>
  </w:num>
  <w:num w:numId="7" w16cid:durableId="1504853933">
    <w:abstractNumId w:val="18"/>
  </w:num>
  <w:num w:numId="8" w16cid:durableId="483397072">
    <w:abstractNumId w:val="16"/>
  </w:num>
  <w:num w:numId="9" w16cid:durableId="151800924">
    <w:abstractNumId w:val="10"/>
  </w:num>
  <w:num w:numId="10" w16cid:durableId="826287554">
    <w:abstractNumId w:val="11"/>
  </w:num>
  <w:num w:numId="11" w16cid:durableId="836574249">
    <w:abstractNumId w:val="15"/>
  </w:num>
  <w:num w:numId="12" w16cid:durableId="760687066">
    <w:abstractNumId w:val="17"/>
  </w:num>
  <w:num w:numId="13" w16cid:durableId="1447697902">
    <w:abstractNumId w:val="12"/>
  </w:num>
  <w:num w:numId="14" w16cid:durableId="1163668458">
    <w:abstractNumId w:val="3"/>
  </w:num>
  <w:num w:numId="15" w16cid:durableId="920482127">
    <w:abstractNumId w:val="7"/>
  </w:num>
  <w:num w:numId="16" w16cid:durableId="1080174778">
    <w:abstractNumId w:val="1"/>
  </w:num>
  <w:num w:numId="17" w16cid:durableId="590822108">
    <w:abstractNumId w:val="1"/>
    <w:lvlOverride w:ilvl="0"/>
  </w:num>
  <w:num w:numId="18" w16cid:durableId="1909077115">
    <w:abstractNumId w:val="0"/>
  </w:num>
  <w:num w:numId="19" w16cid:durableId="2052264909">
    <w:abstractNumId w:val="13"/>
  </w:num>
  <w:num w:numId="20" w16cid:durableId="1433818490">
    <w:abstractNumId w:val="20"/>
  </w:num>
  <w:num w:numId="21" w16cid:durableId="1043478921">
    <w:abstractNumId w:val="19"/>
  </w:num>
  <w:num w:numId="22" w16cid:durableId="241255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55"/>
    <w:rsid w:val="00001D7A"/>
    <w:rsid w:val="00015DEC"/>
    <w:rsid w:val="000304CD"/>
    <w:rsid w:val="00033EEA"/>
    <w:rsid w:val="00043291"/>
    <w:rsid w:val="00043386"/>
    <w:rsid w:val="00061803"/>
    <w:rsid w:val="00070AFE"/>
    <w:rsid w:val="000A1B16"/>
    <w:rsid w:val="000A48A0"/>
    <w:rsid w:val="000A4BCE"/>
    <w:rsid w:val="000A5108"/>
    <w:rsid w:val="000B2A4C"/>
    <w:rsid w:val="000B4392"/>
    <w:rsid w:val="000B69F5"/>
    <w:rsid w:val="000B6EA1"/>
    <w:rsid w:val="000B74E3"/>
    <w:rsid w:val="000C5C5C"/>
    <w:rsid w:val="000D1309"/>
    <w:rsid w:val="000D136E"/>
    <w:rsid w:val="000E1678"/>
    <w:rsid w:val="000F1D6D"/>
    <w:rsid w:val="000F1F8C"/>
    <w:rsid w:val="000F7FE8"/>
    <w:rsid w:val="00107ACE"/>
    <w:rsid w:val="001217E8"/>
    <w:rsid w:val="00122866"/>
    <w:rsid w:val="001358D2"/>
    <w:rsid w:val="001411DA"/>
    <w:rsid w:val="00171FCD"/>
    <w:rsid w:val="00173E48"/>
    <w:rsid w:val="00182455"/>
    <w:rsid w:val="001837AA"/>
    <w:rsid w:val="001957AE"/>
    <w:rsid w:val="00196F1A"/>
    <w:rsid w:val="001A1B96"/>
    <w:rsid w:val="001C25FD"/>
    <w:rsid w:val="001C5B59"/>
    <w:rsid w:val="001C76FE"/>
    <w:rsid w:val="001D2E25"/>
    <w:rsid w:val="001D6FFD"/>
    <w:rsid w:val="001D7154"/>
    <w:rsid w:val="001F1388"/>
    <w:rsid w:val="0020234E"/>
    <w:rsid w:val="00207814"/>
    <w:rsid w:val="002115A9"/>
    <w:rsid w:val="00215FBE"/>
    <w:rsid w:val="002219C3"/>
    <w:rsid w:val="0024356A"/>
    <w:rsid w:val="00245BDD"/>
    <w:rsid w:val="00250C2D"/>
    <w:rsid w:val="002633C8"/>
    <w:rsid w:val="00266D28"/>
    <w:rsid w:val="0028252E"/>
    <w:rsid w:val="002A5B03"/>
    <w:rsid w:val="002A6C0C"/>
    <w:rsid w:val="002B4C4B"/>
    <w:rsid w:val="002C4BD8"/>
    <w:rsid w:val="002D0051"/>
    <w:rsid w:val="002D1DB3"/>
    <w:rsid w:val="002D52FC"/>
    <w:rsid w:val="002E7319"/>
    <w:rsid w:val="00300E2F"/>
    <w:rsid w:val="003131D7"/>
    <w:rsid w:val="00315F7D"/>
    <w:rsid w:val="0031637C"/>
    <w:rsid w:val="003245DC"/>
    <w:rsid w:val="00332E96"/>
    <w:rsid w:val="00337C9F"/>
    <w:rsid w:val="00364F63"/>
    <w:rsid w:val="0037533A"/>
    <w:rsid w:val="003821EB"/>
    <w:rsid w:val="00395490"/>
    <w:rsid w:val="003970A2"/>
    <w:rsid w:val="003A42C7"/>
    <w:rsid w:val="003B036C"/>
    <w:rsid w:val="003B0CF9"/>
    <w:rsid w:val="003E0A5B"/>
    <w:rsid w:val="003E25D5"/>
    <w:rsid w:val="003E7278"/>
    <w:rsid w:val="003F3CE7"/>
    <w:rsid w:val="00410B55"/>
    <w:rsid w:val="00420B47"/>
    <w:rsid w:val="00455713"/>
    <w:rsid w:val="00460327"/>
    <w:rsid w:val="004920F3"/>
    <w:rsid w:val="004A4E3E"/>
    <w:rsid w:val="004E435E"/>
    <w:rsid w:val="00510905"/>
    <w:rsid w:val="005223F2"/>
    <w:rsid w:val="00524300"/>
    <w:rsid w:val="0052514F"/>
    <w:rsid w:val="00561115"/>
    <w:rsid w:val="00565B00"/>
    <w:rsid w:val="00570B91"/>
    <w:rsid w:val="00592677"/>
    <w:rsid w:val="005A4EEA"/>
    <w:rsid w:val="005B7913"/>
    <w:rsid w:val="005C484E"/>
    <w:rsid w:val="00610F83"/>
    <w:rsid w:val="00625A8F"/>
    <w:rsid w:val="00633C0F"/>
    <w:rsid w:val="0063521E"/>
    <w:rsid w:val="0065457F"/>
    <w:rsid w:val="00657808"/>
    <w:rsid w:val="006823E4"/>
    <w:rsid w:val="0068557A"/>
    <w:rsid w:val="00690D7E"/>
    <w:rsid w:val="006B0F89"/>
    <w:rsid w:val="006B39FC"/>
    <w:rsid w:val="006D708E"/>
    <w:rsid w:val="006D79CB"/>
    <w:rsid w:val="006F113C"/>
    <w:rsid w:val="006F5C8A"/>
    <w:rsid w:val="00702943"/>
    <w:rsid w:val="00707C29"/>
    <w:rsid w:val="007362F3"/>
    <w:rsid w:val="00741263"/>
    <w:rsid w:val="00741480"/>
    <w:rsid w:val="0075014E"/>
    <w:rsid w:val="00763927"/>
    <w:rsid w:val="007666BF"/>
    <w:rsid w:val="0077397C"/>
    <w:rsid w:val="00784323"/>
    <w:rsid w:val="007847CB"/>
    <w:rsid w:val="00785B8E"/>
    <w:rsid w:val="007F3344"/>
    <w:rsid w:val="007F4E38"/>
    <w:rsid w:val="00803EE7"/>
    <w:rsid w:val="00804AD9"/>
    <w:rsid w:val="00821DAE"/>
    <w:rsid w:val="00822969"/>
    <w:rsid w:val="00825076"/>
    <w:rsid w:val="00833062"/>
    <w:rsid w:val="008443CA"/>
    <w:rsid w:val="00860E9F"/>
    <w:rsid w:val="00870B72"/>
    <w:rsid w:val="008E74B3"/>
    <w:rsid w:val="00913697"/>
    <w:rsid w:val="00915636"/>
    <w:rsid w:val="00920F9F"/>
    <w:rsid w:val="00921184"/>
    <w:rsid w:val="009237AD"/>
    <w:rsid w:val="00924BBD"/>
    <w:rsid w:val="00934A80"/>
    <w:rsid w:val="0094068B"/>
    <w:rsid w:val="00943B63"/>
    <w:rsid w:val="009475B5"/>
    <w:rsid w:val="00965178"/>
    <w:rsid w:val="009710D0"/>
    <w:rsid w:val="00974E84"/>
    <w:rsid w:val="00985505"/>
    <w:rsid w:val="009A0A26"/>
    <w:rsid w:val="009A71D0"/>
    <w:rsid w:val="009B32EA"/>
    <w:rsid w:val="009B491B"/>
    <w:rsid w:val="009B6AEF"/>
    <w:rsid w:val="009E0233"/>
    <w:rsid w:val="009F7871"/>
    <w:rsid w:val="009F7D28"/>
    <w:rsid w:val="00A07392"/>
    <w:rsid w:val="00A1605F"/>
    <w:rsid w:val="00A43EC2"/>
    <w:rsid w:val="00A572AF"/>
    <w:rsid w:val="00A57579"/>
    <w:rsid w:val="00A63963"/>
    <w:rsid w:val="00A76E6B"/>
    <w:rsid w:val="00A84E6E"/>
    <w:rsid w:val="00A95600"/>
    <w:rsid w:val="00AB590F"/>
    <w:rsid w:val="00AC688D"/>
    <w:rsid w:val="00AD70F9"/>
    <w:rsid w:val="00AE4882"/>
    <w:rsid w:val="00AE7574"/>
    <w:rsid w:val="00AF1903"/>
    <w:rsid w:val="00B0185C"/>
    <w:rsid w:val="00B01A93"/>
    <w:rsid w:val="00B52A87"/>
    <w:rsid w:val="00B56D7F"/>
    <w:rsid w:val="00B65128"/>
    <w:rsid w:val="00B71247"/>
    <w:rsid w:val="00B741B3"/>
    <w:rsid w:val="00B74353"/>
    <w:rsid w:val="00B85A1C"/>
    <w:rsid w:val="00B9780E"/>
    <w:rsid w:val="00BB4CEF"/>
    <w:rsid w:val="00BB51F0"/>
    <w:rsid w:val="00BB5E33"/>
    <w:rsid w:val="00BD73C3"/>
    <w:rsid w:val="00BE0CD2"/>
    <w:rsid w:val="00BF1AC1"/>
    <w:rsid w:val="00BF7B65"/>
    <w:rsid w:val="00C05BB0"/>
    <w:rsid w:val="00C27D65"/>
    <w:rsid w:val="00C36A18"/>
    <w:rsid w:val="00C41957"/>
    <w:rsid w:val="00C4334E"/>
    <w:rsid w:val="00C46FF6"/>
    <w:rsid w:val="00C509B1"/>
    <w:rsid w:val="00C54A86"/>
    <w:rsid w:val="00C6039E"/>
    <w:rsid w:val="00C62A61"/>
    <w:rsid w:val="00C63F6F"/>
    <w:rsid w:val="00C82F90"/>
    <w:rsid w:val="00C85F39"/>
    <w:rsid w:val="00CA0BF9"/>
    <w:rsid w:val="00CA2D9D"/>
    <w:rsid w:val="00CB0B2A"/>
    <w:rsid w:val="00CC26BC"/>
    <w:rsid w:val="00CD13A8"/>
    <w:rsid w:val="00CE765A"/>
    <w:rsid w:val="00D004CA"/>
    <w:rsid w:val="00D04A51"/>
    <w:rsid w:val="00D12636"/>
    <w:rsid w:val="00D3484E"/>
    <w:rsid w:val="00D572E1"/>
    <w:rsid w:val="00D57824"/>
    <w:rsid w:val="00D66813"/>
    <w:rsid w:val="00D7188E"/>
    <w:rsid w:val="00D801A7"/>
    <w:rsid w:val="00D83A0F"/>
    <w:rsid w:val="00D87E0A"/>
    <w:rsid w:val="00D97AA6"/>
    <w:rsid w:val="00DA05DA"/>
    <w:rsid w:val="00DB0C64"/>
    <w:rsid w:val="00DC2A3E"/>
    <w:rsid w:val="00DD0B19"/>
    <w:rsid w:val="00DD4950"/>
    <w:rsid w:val="00DE0121"/>
    <w:rsid w:val="00DE4640"/>
    <w:rsid w:val="00DE616F"/>
    <w:rsid w:val="00E00E94"/>
    <w:rsid w:val="00E02640"/>
    <w:rsid w:val="00E04BD3"/>
    <w:rsid w:val="00E23D26"/>
    <w:rsid w:val="00E252CE"/>
    <w:rsid w:val="00E36574"/>
    <w:rsid w:val="00E42C8E"/>
    <w:rsid w:val="00E51F2F"/>
    <w:rsid w:val="00E60DDA"/>
    <w:rsid w:val="00E76A07"/>
    <w:rsid w:val="00E85AB0"/>
    <w:rsid w:val="00E90074"/>
    <w:rsid w:val="00E94389"/>
    <w:rsid w:val="00EC1726"/>
    <w:rsid w:val="00EC1F5C"/>
    <w:rsid w:val="00ED65D5"/>
    <w:rsid w:val="00F121AE"/>
    <w:rsid w:val="00F15F4A"/>
    <w:rsid w:val="00F17FC6"/>
    <w:rsid w:val="00F304ED"/>
    <w:rsid w:val="00F31543"/>
    <w:rsid w:val="00F33844"/>
    <w:rsid w:val="00F4188A"/>
    <w:rsid w:val="00F421E8"/>
    <w:rsid w:val="00F4242C"/>
    <w:rsid w:val="00F51728"/>
    <w:rsid w:val="00F564A7"/>
    <w:rsid w:val="00F927B2"/>
    <w:rsid w:val="00F93949"/>
    <w:rsid w:val="00F946A0"/>
    <w:rsid w:val="00F94DDE"/>
    <w:rsid w:val="00FA1B92"/>
    <w:rsid w:val="00FA51E3"/>
    <w:rsid w:val="00FB3768"/>
    <w:rsid w:val="00FB6A4B"/>
    <w:rsid w:val="00FD610C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0F12"/>
  <w15:chartTrackingRefBased/>
  <w15:docId w15:val="{D0C349E6-D0B0-4F1C-A96E-7E8BAFB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2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82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82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5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8245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8245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82455"/>
    <w:rPr>
      <w:b/>
      <w:bCs/>
    </w:rPr>
  </w:style>
  <w:style w:type="paragraph" w:styleId="ListParagraph">
    <w:name w:val="List Paragraph"/>
    <w:basedOn w:val="Normal"/>
    <w:uiPriority w:val="34"/>
    <w:qFormat/>
    <w:rsid w:val="000A4B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4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4E3"/>
    <w:rPr>
      <w:color w:val="605E5C"/>
      <w:shd w:val="clear" w:color="auto" w:fill="E1DFDD"/>
    </w:rPr>
  </w:style>
  <w:style w:type="paragraph" w:customStyle="1" w:styleId="p">
    <w:name w:val="p"/>
    <w:basedOn w:val="Normal"/>
    <w:rsid w:val="0025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i">
    <w:name w:val="li"/>
    <w:basedOn w:val="Normal"/>
    <w:rsid w:val="0025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A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4E"/>
  </w:style>
  <w:style w:type="paragraph" w:styleId="Footer">
    <w:name w:val="footer"/>
    <w:basedOn w:val="Normal"/>
    <w:link w:val="FooterChar"/>
    <w:uiPriority w:val="99"/>
    <w:unhideWhenUsed/>
    <w:rsid w:val="005C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4E"/>
  </w:style>
  <w:style w:type="character" w:styleId="FollowedHyperlink">
    <w:name w:val="FollowedHyperlink"/>
    <w:basedOn w:val="DefaultParagraphFont"/>
    <w:uiPriority w:val="99"/>
    <w:semiHidden/>
    <w:unhideWhenUsed/>
    <w:rsid w:val="00171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994">
              <w:marLeft w:val="0"/>
              <w:marRight w:val="225"/>
              <w:marTop w:val="225"/>
              <w:marBottom w:val="225"/>
              <w:divBdr>
                <w:top w:val="none" w:sz="0" w:space="8" w:color="D1CAAD"/>
                <w:left w:val="single" w:sz="36" w:space="8" w:color="D1CAAD"/>
                <w:bottom w:val="none" w:sz="0" w:space="8" w:color="D1CAAD"/>
                <w:right w:val="none" w:sz="0" w:space="8" w:color="D1CAAD"/>
              </w:divBdr>
            </w:div>
          </w:divsChild>
        </w:div>
      </w:divsChild>
    </w:div>
    <w:div w:id="714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317">
              <w:marLeft w:val="0"/>
              <w:marRight w:val="225"/>
              <w:marTop w:val="225"/>
              <w:marBottom w:val="225"/>
              <w:divBdr>
                <w:top w:val="none" w:sz="0" w:space="8" w:color="D1CAAD"/>
                <w:left w:val="single" w:sz="36" w:space="8" w:color="D1CAAD"/>
                <w:bottom w:val="none" w:sz="0" w:space="8" w:color="D1CAAD"/>
                <w:right w:val="none" w:sz="0" w:space="8" w:color="D1CAAD"/>
              </w:divBdr>
            </w:div>
          </w:divsChild>
        </w:div>
      </w:divsChild>
    </w:div>
    <w:div w:id="1178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885">
          <w:marLeft w:val="0"/>
          <w:marRight w:val="225"/>
          <w:marTop w:val="225"/>
          <w:marBottom w:val="225"/>
          <w:divBdr>
            <w:top w:val="none" w:sz="0" w:space="8" w:color="BECFD1"/>
            <w:left w:val="single" w:sz="36" w:space="8" w:color="BECFD1"/>
            <w:bottom w:val="none" w:sz="0" w:space="8" w:color="BECFD1"/>
            <w:right w:val="none" w:sz="0" w:space="8" w:color="BECFD1"/>
          </w:divBdr>
        </w:div>
      </w:divsChild>
    </w:div>
    <w:div w:id="1372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2679">
                  <w:marLeft w:val="0"/>
                  <w:marRight w:val="225"/>
                  <w:marTop w:val="225"/>
                  <w:marBottom w:val="225"/>
                  <w:divBdr>
                    <w:top w:val="none" w:sz="0" w:space="8" w:color="BECFD1"/>
                    <w:left w:val="single" w:sz="36" w:space="8" w:color="BECFD1"/>
                    <w:bottom w:val="none" w:sz="0" w:space="8" w:color="BECFD1"/>
                    <w:right w:val="none" w:sz="0" w:space="8" w:color="BECFD1"/>
                  </w:divBdr>
                </w:div>
              </w:divsChild>
            </w:div>
          </w:divsChild>
        </w:div>
      </w:divsChild>
    </w:div>
    <w:div w:id="1564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9997">
          <w:marLeft w:val="0"/>
          <w:marRight w:val="225"/>
          <w:marTop w:val="225"/>
          <w:marBottom w:val="225"/>
          <w:divBdr>
            <w:top w:val="none" w:sz="0" w:space="8" w:color="BECFD1"/>
            <w:left w:val="single" w:sz="36" w:space="8" w:color="BECFD1"/>
            <w:bottom w:val="none" w:sz="0" w:space="8" w:color="BECFD1"/>
            <w:right w:val="none" w:sz="0" w:space="8" w:color="BECFD1"/>
          </w:divBdr>
        </w:div>
      </w:divsChild>
    </w:div>
    <w:div w:id="1791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345">
                  <w:marLeft w:val="0"/>
                  <w:marRight w:val="225"/>
                  <w:marTop w:val="225"/>
                  <w:marBottom w:val="225"/>
                  <w:divBdr>
                    <w:top w:val="none" w:sz="0" w:space="8" w:color="BECFD1"/>
                    <w:left w:val="single" w:sz="36" w:space="8" w:color="BECFD1"/>
                    <w:bottom w:val="none" w:sz="0" w:space="8" w:color="BECFD1"/>
                    <w:right w:val="none" w:sz="0" w:space="8" w:color="BECFD1"/>
                  </w:divBdr>
                </w:div>
              </w:divsChild>
            </w:div>
          </w:divsChild>
        </w:div>
      </w:divsChild>
    </w:div>
    <w:div w:id="1863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50">
              <w:marLeft w:val="0"/>
              <w:marRight w:val="225"/>
              <w:marTop w:val="225"/>
              <w:marBottom w:val="225"/>
              <w:divBdr>
                <w:top w:val="none" w:sz="0" w:space="8" w:color="D1CAAD"/>
                <w:left w:val="single" w:sz="36" w:space="8" w:color="D1CAAD"/>
                <w:bottom w:val="none" w:sz="0" w:space="8" w:color="D1CAAD"/>
                <w:right w:val="none" w:sz="0" w:space="8" w:color="D1CAAD"/>
              </w:divBdr>
            </w:div>
          </w:divsChild>
        </w:div>
      </w:divsChild>
    </w:div>
    <w:div w:id="2142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925">
              <w:marLeft w:val="0"/>
              <w:marRight w:val="225"/>
              <w:marTop w:val="225"/>
              <w:marBottom w:val="225"/>
              <w:divBdr>
                <w:top w:val="none" w:sz="0" w:space="8" w:color="D1CAAD"/>
                <w:left w:val="single" w:sz="36" w:space="8" w:color="D1CAAD"/>
                <w:bottom w:val="none" w:sz="0" w:space="8" w:color="D1CAAD"/>
                <w:right w:val="none" w:sz="0" w:space="8" w:color="D1CAA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support.zendesk.com/hc/en-us/articles/4408887617050-About-ticket-archiving" TargetMode="External"/><Relationship Id="rId26" Type="http://schemas.openxmlformats.org/officeDocument/2006/relationships/image" Target="media/image12.png"/><Relationship Id="rId39" Type="http://schemas.openxmlformats.org/officeDocument/2006/relationships/footer" Target="footer1.xml"/><Relationship Id="rId21" Type="http://schemas.openxmlformats.org/officeDocument/2006/relationships/hyperlink" Target="https://support.zendesk.com/hc/en-us/articles/4408888828570" TargetMode="External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support.zendesk.com/hc/en-us/articles/4408882039450-Working-with-tickets-" TargetMode="External"/><Relationship Id="rId32" Type="http://schemas.openxmlformats.org/officeDocument/2006/relationships/image" Target="media/image18.png"/><Relationship Id="rId37" Type="http://schemas.openxmlformats.org/officeDocument/2006/relationships/hyperlink" Target="https://url2.mailanyone.net/scanner?m=1qWyZb-0004a8-3t&amp;d=4%7Cmail%2F90%2F1692361200%2F1qWyZb-0004a8-3t%7Cin2k%7C57e1b682%7C27523112%7C12505472%7C64DF63AF5DE853CB473370855759CC1D&amp;o=%2Fphtw%3A%2Fwtscow.mm.olo3a%2Fs8e%2F9hrce9b483d333acfd55b33d2fd%3F92fae5%3Dsid7e0d8-d1fc334-7-97e2c07-165199196d7&amp;s=M2ymmc0mMVv7En15nOAqviu0wJ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support.zendesk.com/hc/en-us/articles/4408888828570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url2.mailanyone.net/scanner?m=1qWyZb-0004a8-3t&amp;d=4%7Cmail%2F90%2F1692361200%2F1qWyZb-0004a8-3t%7Cin2k%7C57e1b682%7C27523112%7C12505472%7C64DF63AF5DE853CB473370855759CC1D&amp;o=%2Fphtw%3A%2Fwtscow.mm.olo5a%2Fs9e%2F9hr1fd34c0db898473a812d907e%3F49f2df%3Dsiaf2fd8-079e4e4-2-b05fd12-6b1cf91a1c3&amp;s=z6lmHP6Q29N59P3TJ0IX6jnKRgc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s://url2.mailanyone.net/scanner?m=1qWyZb-0004a8-3t&amp;d=4%7Cmail%2F90%2F1692361200%2F1qWyZb-0004a8-3t%7Cin2k%7C57e1b682%7C27523112%7C12505472%7C64DF63AF5DE853CB473370855759CC1D&amp;o=%2Fphtw%3A%2Fwtscow.mm.oloea%2Fs9e%2F1hr30e44ce876eb796464c60f5e%3Fa7a40c%3Dsia429d6-be0bf74-f-ba6c257-61820e54517&amp;s=bEZzEPkAqrten-Ke6705lzY93BA" TargetMode="External"/><Relationship Id="rId8" Type="http://schemas.openxmlformats.org/officeDocument/2006/relationships/hyperlink" Target="https://johnrwhite2720.zendesk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support.zendesk.com/hc/en-us/articles/4411294195738" TargetMode="External"/><Relationship Id="rId17" Type="http://schemas.openxmlformats.org/officeDocument/2006/relationships/hyperlink" Target="https://support.zendesk.com/hc/en-us/articles/5430058226330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A3F2C4-07C3-495F-953D-CD9E1AD8541D}">
  <we:reference id="wa200005107" version="1.1.0.0" store="en-US" storeType="OMEX"/>
  <we:alternateReferences>
    <we:reference id="wa200005107" version="1.1.0.0" store="wa20000510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8549-21B3-4936-A0B3-822D1C88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Sowell</dc:creator>
  <cp:keywords/>
  <dc:description/>
  <cp:lastModifiedBy>David Sowell</cp:lastModifiedBy>
  <cp:revision>263</cp:revision>
  <dcterms:created xsi:type="dcterms:W3CDTF">2023-09-06T20:53:00Z</dcterms:created>
  <dcterms:modified xsi:type="dcterms:W3CDTF">2023-09-07T22:35:00Z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